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49013" w14:textId="77777777" w:rsidR="005715F1" w:rsidRDefault="005715F1" w:rsidP="005715F1">
      <w:pPr>
        <w:spacing w:after="120" w:line="276" w:lineRule="auto"/>
        <w:jc w:val="center"/>
        <w:rPr>
          <w:rFonts w:ascii="Times New Roman" w:eastAsia="Times New Roman" w:hAnsi="Times New Roman" w:cs="Times New Roman"/>
          <w:b/>
          <w:color w:val="000000"/>
          <w:sz w:val="24"/>
          <w:szCs w:val="24"/>
        </w:rPr>
      </w:pPr>
      <w:r w:rsidRPr="005B02B4">
        <w:rPr>
          <w:rFonts w:ascii="Times New Roman" w:eastAsia="Times New Roman" w:hAnsi="Times New Roman" w:cs="Times New Roman"/>
          <w:b/>
          <w:noProof/>
          <w:color w:val="000000"/>
          <w:sz w:val="24"/>
          <w:szCs w:val="24"/>
          <w:highlight w:val="yellow"/>
        </w:rPr>
        <w:drawing>
          <wp:inline distT="0" distB="0" distL="0" distR="0" wp14:anchorId="352F002E" wp14:editId="167DF980">
            <wp:extent cx="5760720" cy="825500"/>
            <wp:effectExtent l="0" t="0" r="0" b="0"/>
            <wp:docPr id="141417531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825500"/>
                    </a:xfrm>
                    <a:prstGeom prst="rect">
                      <a:avLst/>
                    </a:prstGeom>
                    <a:noFill/>
                    <a:ln>
                      <a:noFill/>
                    </a:ln>
                  </pic:spPr>
                </pic:pic>
              </a:graphicData>
            </a:graphic>
          </wp:inline>
        </w:drawing>
      </w:r>
    </w:p>
    <w:p w14:paraId="0E280B10" w14:textId="77777777" w:rsidR="005715F1" w:rsidRPr="004A0584" w:rsidRDefault="005715F1" w:rsidP="005715F1">
      <w:pPr>
        <w:spacing w:after="120" w:line="276" w:lineRule="auto"/>
        <w:jc w:val="center"/>
        <w:rPr>
          <w:rFonts w:ascii="Times New Roman" w:eastAsia="Times New Roman" w:hAnsi="Times New Roman" w:cs="Times New Roman"/>
          <w:b/>
          <w:color w:val="000000"/>
          <w:sz w:val="24"/>
          <w:szCs w:val="24"/>
        </w:rPr>
      </w:pPr>
    </w:p>
    <w:p w14:paraId="313D167E" w14:textId="77777777" w:rsidR="005715F1" w:rsidRDefault="005715F1" w:rsidP="005715F1">
      <w:pPr>
        <w:spacing w:after="120" w:line="276" w:lineRule="auto"/>
        <w:jc w:val="center"/>
        <w:rPr>
          <w:rFonts w:ascii="Times New Roman" w:eastAsia="Times New Roman" w:hAnsi="Times New Roman" w:cs="Times New Roman"/>
          <w:b/>
          <w:color w:val="000000"/>
          <w:sz w:val="28"/>
          <w:szCs w:val="28"/>
        </w:rPr>
      </w:pPr>
    </w:p>
    <w:p w14:paraId="0F94A3A9" w14:textId="77777777" w:rsidR="005715F1" w:rsidRPr="00DD30A3" w:rsidRDefault="005715F1" w:rsidP="005715F1">
      <w:pPr>
        <w:spacing w:after="120" w:line="276" w:lineRule="auto"/>
        <w:jc w:val="center"/>
        <w:rPr>
          <w:rFonts w:ascii="Times New Roman" w:eastAsia="Times New Roman" w:hAnsi="Times New Roman" w:cs="Times New Roman"/>
          <w:b/>
          <w:color w:val="000000"/>
          <w:sz w:val="24"/>
          <w:szCs w:val="24"/>
        </w:rPr>
      </w:pPr>
      <w:r w:rsidRPr="00DD30A3">
        <w:rPr>
          <w:rFonts w:ascii="Times New Roman" w:eastAsia="Times New Roman" w:hAnsi="Times New Roman" w:cs="Times New Roman"/>
          <w:b/>
          <w:color w:val="000000"/>
          <w:sz w:val="24"/>
          <w:szCs w:val="24"/>
        </w:rPr>
        <w:t>Nabór nr</w:t>
      </w:r>
    </w:p>
    <w:p w14:paraId="54575399" w14:textId="62DFB354" w:rsidR="005715F1" w:rsidRDefault="005715F1" w:rsidP="005715F1">
      <w:pPr>
        <w:spacing w:after="120" w:line="276" w:lineRule="auto"/>
        <w:jc w:val="center"/>
        <w:rPr>
          <w:rFonts w:ascii="Times New Roman" w:eastAsia="Times New Roman" w:hAnsi="Times New Roman" w:cs="Times New Roman"/>
          <w:b/>
          <w:color w:val="000000"/>
          <w:sz w:val="24"/>
          <w:szCs w:val="24"/>
        </w:rPr>
      </w:pPr>
      <w:r w:rsidRPr="00DD30A3">
        <w:rPr>
          <w:rFonts w:ascii="Times New Roman" w:eastAsia="Times New Roman" w:hAnsi="Times New Roman" w:cs="Times New Roman"/>
          <w:b/>
          <w:color w:val="000000"/>
          <w:sz w:val="24"/>
          <w:szCs w:val="24"/>
        </w:rPr>
        <w:t>5/2025/PSWPR</w:t>
      </w:r>
    </w:p>
    <w:p w14:paraId="00000001" w14:textId="77777777" w:rsidR="000733DC" w:rsidRDefault="000733DC">
      <w:pPr>
        <w:spacing w:after="120" w:line="276" w:lineRule="auto"/>
        <w:rPr>
          <w:rFonts w:ascii="Times New Roman" w:eastAsia="Times New Roman" w:hAnsi="Times New Roman" w:cs="Times New Roman"/>
          <w:b/>
          <w:color w:val="000000"/>
        </w:rPr>
      </w:pPr>
    </w:p>
    <w:p w14:paraId="00000003" w14:textId="77777777" w:rsidR="000733DC" w:rsidRDefault="000733DC">
      <w:pPr>
        <w:spacing w:after="120" w:line="276" w:lineRule="auto"/>
        <w:rPr>
          <w:rFonts w:ascii="Times New Roman" w:eastAsia="Times New Roman" w:hAnsi="Times New Roman" w:cs="Times New Roman"/>
          <w:b/>
          <w:color w:val="000000"/>
        </w:rPr>
      </w:pPr>
    </w:p>
    <w:sdt>
      <w:sdtPr>
        <w:tag w:val="goog_rdk_0"/>
        <w:id w:val="286862082"/>
      </w:sdtPr>
      <w:sdtContent>
        <w:p w14:paraId="00000004" w14:textId="77777777" w:rsidR="000733DC" w:rsidRPr="007D4A32" w:rsidRDefault="00000000" w:rsidP="007D4A32">
          <w:pPr>
            <w:spacing w:after="0" w:line="276" w:lineRule="auto"/>
          </w:pPr>
        </w:p>
      </w:sdtContent>
    </w:sdt>
    <w:p w14:paraId="00000006" w14:textId="41485606" w:rsidR="000733DC" w:rsidRPr="007D4A32" w:rsidRDefault="00000000" w:rsidP="007D4A32">
      <w:pPr>
        <w:spacing w:after="0" w:line="276" w:lineRule="auto"/>
        <w:jc w:val="center"/>
      </w:pPr>
      <w:sdt>
        <w:sdtPr>
          <w:tag w:val="goog_rdk_2"/>
          <w:id w:val="1874262876"/>
        </w:sdtPr>
        <w:sdtContent>
          <w:r w:rsidR="00F044FC">
            <w:rPr>
              <w:rFonts w:ascii="Times New Roman" w:eastAsia="Times New Roman" w:hAnsi="Times New Roman" w:cs="Times New Roman"/>
              <w:b/>
              <w:color w:val="000000"/>
              <w:sz w:val="28"/>
              <w:szCs w:val="28"/>
            </w:rPr>
            <w:t xml:space="preserve">REGULAMIN NABORU WNIOSKÓW O PRZYZNANIE POMOCY </w:t>
          </w:r>
          <w:r w:rsidR="00F044FC">
            <w:rPr>
              <w:rFonts w:ascii="Times New Roman" w:eastAsia="Times New Roman" w:hAnsi="Times New Roman" w:cs="Times New Roman"/>
              <w:b/>
              <w:color w:val="000000"/>
              <w:sz w:val="28"/>
              <w:szCs w:val="28"/>
            </w:rPr>
            <w:br/>
            <w:t xml:space="preserve">NA ROZWÓJ PRZEDSIĘBIORCZOŚCI </w:t>
          </w:r>
          <w:r w:rsidR="00F044FC">
            <w:rPr>
              <w:rFonts w:ascii="Times New Roman" w:eastAsia="Times New Roman" w:hAnsi="Times New Roman" w:cs="Times New Roman"/>
              <w:b/>
              <w:color w:val="000000"/>
              <w:sz w:val="28"/>
              <w:szCs w:val="28"/>
            </w:rPr>
            <w:br/>
            <w:t xml:space="preserve">POPRZEZ </w:t>
          </w:r>
          <w:sdt>
            <w:sdtPr>
              <w:tag w:val="goog_rdk_1"/>
              <w:id w:val="778308213"/>
            </w:sdtPr>
            <w:sdtContent/>
          </w:sdt>
        </w:sdtContent>
      </w:sdt>
      <w:sdt>
        <w:sdtPr>
          <w:tag w:val="goog_rdk_3"/>
          <w:id w:val="1949118277"/>
        </w:sdtPr>
        <w:sdtContent>
          <w:r w:rsidR="00F044FC">
            <w:rPr>
              <w:rFonts w:ascii="Times New Roman" w:eastAsia="Times New Roman" w:hAnsi="Times New Roman" w:cs="Times New Roman"/>
              <w:b/>
              <w:color w:val="000000"/>
              <w:sz w:val="28"/>
              <w:szCs w:val="28"/>
            </w:rPr>
            <w:t>ROZWIJANIE POZAROLNICZEJ DZIAŁALNOŚCI GOSPODARCZEJ</w:t>
          </w:r>
          <w:r w:rsidR="00F044FC">
            <w:rPr>
              <w:rFonts w:ascii="Times New Roman" w:eastAsia="Times New Roman" w:hAnsi="Times New Roman" w:cs="Times New Roman"/>
              <w:b/>
              <w:color w:val="000000"/>
              <w:sz w:val="28"/>
              <w:szCs w:val="28"/>
            </w:rPr>
            <w:br/>
            <w:t>(ROZWÓJ DG)</w:t>
          </w:r>
        </w:sdtContent>
      </w:sdt>
    </w:p>
    <w:p w14:paraId="00000007" w14:textId="77777777" w:rsidR="000733DC" w:rsidRDefault="000733DC">
      <w:pPr>
        <w:spacing w:after="120" w:line="276" w:lineRule="auto"/>
        <w:jc w:val="center"/>
        <w:rPr>
          <w:rFonts w:ascii="Times New Roman" w:eastAsia="Times New Roman" w:hAnsi="Times New Roman" w:cs="Times New Roman"/>
          <w:b/>
          <w:sz w:val="28"/>
          <w:szCs w:val="28"/>
        </w:rPr>
      </w:pPr>
    </w:p>
    <w:p w14:paraId="00000008" w14:textId="041F63C2" w:rsidR="000733DC" w:rsidRDefault="00F044FC">
      <w:pPr>
        <w:spacing w:after="120" w:line="276" w:lineRule="auto"/>
        <w:jc w:val="center"/>
        <w:rPr>
          <w:rFonts w:ascii="Times New Roman" w:eastAsia="Times New Roman" w:hAnsi="Times New Roman" w:cs="Times New Roman"/>
          <w:sz w:val="28"/>
          <w:szCs w:val="28"/>
        </w:rPr>
      </w:pPr>
      <w:bookmarkStart w:id="0" w:name="_heading=h.gjdgxs" w:colFirst="0" w:colLast="0"/>
      <w:bookmarkEnd w:id="0"/>
      <w:r>
        <w:rPr>
          <w:rFonts w:ascii="Times New Roman" w:eastAsia="Times New Roman" w:hAnsi="Times New Roman" w:cs="Times New Roman"/>
          <w:sz w:val="28"/>
          <w:szCs w:val="28"/>
        </w:rPr>
        <w:t xml:space="preserve">w ramach wdrażania Lokalnej Strategii Rozwoju </w:t>
      </w:r>
      <w:r>
        <w:rPr>
          <w:rFonts w:ascii="Times New Roman" w:eastAsia="Times New Roman" w:hAnsi="Times New Roman" w:cs="Times New Roman"/>
          <w:sz w:val="28"/>
          <w:szCs w:val="28"/>
        </w:rPr>
        <w:br/>
        <w:t xml:space="preserve">realizowanej przez LGD </w:t>
      </w:r>
      <w:r w:rsidR="005715F1">
        <w:rPr>
          <w:rFonts w:ascii="Times New Roman" w:eastAsia="Times New Roman" w:hAnsi="Times New Roman" w:cs="Times New Roman"/>
          <w:sz w:val="28"/>
          <w:szCs w:val="28"/>
        </w:rPr>
        <w:t>Ziemia Gotyku</w:t>
      </w:r>
      <w:r>
        <w:rPr>
          <w:rFonts w:ascii="Times New Roman" w:eastAsia="Times New Roman" w:hAnsi="Times New Roman" w:cs="Times New Roman"/>
          <w:sz w:val="28"/>
          <w:szCs w:val="28"/>
        </w:rPr>
        <w:br/>
        <w:t xml:space="preserve">w ramach Planu Strategicznego dla Wspólnej Polityki Rolnej na lata 2023–2027 dla interwencji I.13.1 LEADER/Rozwój Lokalny Kierowany przez Społeczność (RLKS) – komponent </w:t>
      </w:r>
      <w:r w:rsidR="00FF6088">
        <w:rPr>
          <w:rFonts w:ascii="Times New Roman" w:eastAsia="Times New Roman" w:hAnsi="Times New Roman" w:cs="Times New Roman"/>
          <w:sz w:val="28"/>
          <w:szCs w:val="28"/>
        </w:rPr>
        <w:t>W</w:t>
      </w:r>
      <w:r>
        <w:rPr>
          <w:rFonts w:ascii="Times New Roman" w:eastAsia="Times New Roman" w:hAnsi="Times New Roman" w:cs="Times New Roman"/>
          <w:sz w:val="28"/>
          <w:szCs w:val="28"/>
        </w:rPr>
        <w:t>drażanie LSR</w:t>
      </w:r>
    </w:p>
    <w:p w14:paraId="0000000A" w14:textId="77777777" w:rsidR="000733DC" w:rsidRDefault="00F044FC">
      <w:pPr>
        <w:spacing w:after="120" w:line="276" w:lineRule="auto"/>
        <w:rPr>
          <w:rFonts w:ascii="Times New Roman" w:eastAsia="Times New Roman" w:hAnsi="Times New Roman" w:cs="Times New Roman"/>
        </w:rPr>
      </w:pPr>
      <w:bookmarkStart w:id="1" w:name="_heading=h.nhc61asoowom" w:colFirst="0" w:colLast="0"/>
      <w:bookmarkEnd w:id="1"/>
      <w:r>
        <w:br w:type="page"/>
      </w:r>
    </w:p>
    <w:p w14:paraId="0000000B" w14:textId="77777777" w:rsidR="000733DC" w:rsidRDefault="00F044FC">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Pr>
          <w:rFonts w:ascii="Times New Roman" w:eastAsia="Times New Roman" w:hAnsi="Times New Roman" w:cs="Times New Roman"/>
          <w:b/>
          <w:color w:val="2F5496"/>
          <w:sz w:val="32"/>
          <w:szCs w:val="32"/>
        </w:rPr>
        <w:lastRenderedPageBreak/>
        <w:t>Spis treści</w:t>
      </w:r>
    </w:p>
    <w:p w14:paraId="0000000C" w14:textId="77777777" w:rsidR="000733DC" w:rsidRDefault="000733DC">
      <w:pPr>
        <w:spacing w:after="120" w:line="276" w:lineRule="auto"/>
        <w:rPr>
          <w:rFonts w:ascii="Times New Roman" w:eastAsia="Times New Roman" w:hAnsi="Times New Roman" w:cs="Times New Roman"/>
        </w:rPr>
      </w:pPr>
    </w:p>
    <w:sdt>
      <w:sdtPr>
        <w:rPr>
          <w:rFonts w:ascii="Calibri" w:eastAsia="Calibri" w:hAnsi="Calibri" w:cs="Calibri"/>
          <w:color w:val="auto"/>
          <w:sz w:val="22"/>
          <w:szCs w:val="22"/>
        </w:rPr>
        <w:id w:val="1051650775"/>
        <w:docPartObj>
          <w:docPartGallery w:val="Table of Contents"/>
          <w:docPartUnique/>
        </w:docPartObj>
      </w:sdtPr>
      <w:sdtEndPr>
        <w:rPr>
          <w:b/>
          <w:bCs/>
        </w:rPr>
      </w:sdtEndPr>
      <w:sdtContent>
        <w:p w14:paraId="51031A08" w14:textId="1748AE6B" w:rsidR="00EB1330" w:rsidRDefault="00EB1330">
          <w:pPr>
            <w:pStyle w:val="Nagwekspisutreci"/>
          </w:pPr>
        </w:p>
        <w:p w14:paraId="6F85F80A" w14:textId="0140D38E" w:rsidR="00EB1330" w:rsidRDefault="00EB1330">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05197486" w:history="1">
            <w:r w:rsidRPr="00365C41">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_Toc205197486 \h </w:instrText>
            </w:r>
            <w:r>
              <w:rPr>
                <w:noProof/>
                <w:webHidden/>
              </w:rPr>
            </w:r>
            <w:r>
              <w:rPr>
                <w:noProof/>
                <w:webHidden/>
              </w:rPr>
              <w:fldChar w:fldCharType="separate"/>
            </w:r>
            <w:r w:rsidR="007D73C6">
              <w:rPr>
                <w:noProof/>
                <w:webHidden/>
              </w:rPr>
              <w:t>3</w:t>
            </w:r>
            <w:r>
              <w:rPr>
                <w:noProof/>
                <w:webHidden/>
              </w:rPr>
              <w:fldChar w:fldCharType="end"/>
            </w:r>
          </w:hyperlink>
        </w:p>
        <w:p w14:paraId="01897CB7" w14:textId="2E538D2B"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87" w:history="1">
            <w:r w:rsidRPr="00365C41">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_Toc205197487 \h </w:instrText>
            </w:r>
            <w:r>
              <w:rPr>
                <w:noProof/>
                <w:webHidden/>
              </w:rPr>
            </w:r>
            <w:r>
              <w:rPr>
                <w:noProof/>
                <w:webHidden/>
              </w:rPr>
              <w:fldChar w:fldCharType="separate"/>
            </w:r>
            <w:r w:rsidR="007D73C6">
              <w:rPr>
                <w:noProof/>
                <w:webHidden/>
              </w:rPr>
              <w:t>5</w:t>
            </w:r>
            <w:r>
              <w:rPr>
                <w:noProof/>
                <w:webHidden/>
              </w:rPr>
              <w:fldChar w:fldCharType="end"/>
            </w:r>
          </w:hyperlink>
        </w:p>
        <w:p w14:paraId="12822D4F" w14:textId="0E65E685"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88" w:history="1">
            <w:r w:rsidRPr="00365C41">
              <w:rPr>
                <w:rStyle w:val="Hipercze"/>
                <w:rFonts w:ascii="Times New Roman" w:eastAsia="Times New Roman" w:hAnsi="Times New Roman" w:cs="Times New Roman"/>
                <w:b/>
                <w:noProof/>
              </w:rPr>
              <w:t>§ 3. Zakres pomocy, którego dotyczy nabór wniosków</w:t>
            </w:r>
            <w:r>
              <w:rPr>
                <w:noProof/>
                <w:webHidden/>
              </w:rPr>
              <w:tab/>
            </w:r>
            <w:r>
              <w:rPr>
                <w:noProof/>
                <w:webHidden/>
              </w:rPr>
              <w:fldChar w:fldCharType="begin"/>
            </w:r>
            <w:r>
              <w:rPr>
                <w:noProof/>
                <w:webHidden/>
              </w:rPr>
              <w:instrText xml:space="preserve"> PAGEREF _Toc205197488 \h </w:instrText>
            </w:r>
            <w:r>
              <w:rPr>
                <w:noProof/>
                <w:webHidden/>
              </w:rPr>
            </w:r>
            <w:r>
              <w:rPr>
                <w:noProof/>
                <w:webHidden/>
              </w:rPr>
              <w:fldChar w:fldCharType="separate"/>
            </w:r>
            <w:r w:rsidR="007D73C6">
              <w:rPr>
                <w:noProof/>
                <w:webHidden/>
              </w:rPr>
              <w:t>7</w:t>
            </w:r>
            <w:r>
              <w:rPr>
                <w:noProof/>
                <w:webHidden/>
              </w:rPr>
              <w:fldChar w:fldCharType="end"/>
            </w:r>
          </w:hyperlink>
        </w:p>
        <w:p w14:paraId="2710E55A" w14:textId="704575B8"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89" w:history="1">
            <w:r w:rsidRPr="00365C41">
              <w:rPr>
                <w:rStyle w:val="Hipercze"/>
                <w:rFonts w:ascii="Times New Roman" w:eastAsia="Times New Roman" w:hAnsi="Times New Roman" w:cs="Times New Roman"/>
                <w:b/>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_Toc205197489 \h </w:instrText>
            </w:r>
            <w:r>
              <w:rPr>
                <w:noProof/>
                <w:webHidden/>
              </w:rPr>
            </w:r>
            <w:r>
              <w:rPr>
                <w:noProof/>
                <w:webHidden/>
              </w:rPr>
              <w:fldChar w:fldCharType="separate"/>
            </w:r>
            <w:r w:rsidR="007D73C6">
              <w:rPr>
                <w:noProof/>
                <w:webHidden/>
              </w:rPr>
              <w:t>7</w:t>
            </w:r>
            <w:r>
              <w:rPr>
                <w:noProof/>
                <w:webHidden/>
              </w:rPr>
              <w:fldChar w:fldCharType="end"/>
            </w:r>
          </w:hyperlink>
        </w:p>
        <w:p w14:paraId="4E3B6EC5" w14:textId="340CCA33"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0" w:history="1">
            <w:r w:rsidRPr="00365C41">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_Toc205197490 \h </w:instrText>
            </w:r>
            <w:r>
              <w:rPr>
                <w:noProof/>
                <w:webHidden/>
              </w:rPr>
            </w:r>
            <w:r>
              <w:rPr>
                <w:noProof/>
                <w:webHidden/>
              </w:rPr>
              <w:fldChar w:fldCharType="separate"/>
            </w:r>
            <w:r w:rsidR="007D73C6">
              <w:rPr>
                <w:noProof/>
                <w:webHidden/>
              </w:rPr>
              <w:t>7</w:t>
            </w:r>
            <w:r>
              <w:rPr>
                <w:noProof/>
                <w:webHidden/>
              </w:rPr>
              <w:fldChar w:fldCharType="end"/>
            </w:r>
          </w:hyperlink>
        </w:p>
        <w:p w14:paraId="59155F2F" w14:textId="7E624ADD"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1" w:history="1">
            <w:r w:rsidRPr="00365C41">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_Toc205197491 \h </w:instrText>
            </w:r>
            <w:r>
              <w:rPr>
                <w:noProof/>
                <w:webHidden/>
              </w:rPr>
            </w:r>
            <w:r>
              <w:rPr>
                <w:noProof/>
                <w:webHidden/>
              </w:rPr>
              <w:fldChar w:fldCharType="separate"/>
            </w:r>
            <w:r w:rsidR="007D73C6">
              <w:rPr>
                <w:noProof/>
                <w:webHidden/>
              </w:rPr>
              <w:t>7</w:t>
            </w:r>
            <w:r>
              <w:rPr>
                <w:noProof/>
                <w:webHidden/>
              </w:rPr>
              <w:fldChar w:fldCharType="end"/>
            </w:r>
          </w:hyperlink>
        </w:p>
        <w:p w14:paraId="23F1678A" w14:textId="55B526A3"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2" w:history="1">
            <w:r w:rsidRPr="00365C41">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_Toc205197492 \h </w:instrText>
            </w:r>
            <w:r>
              <w:rPr>
                <w:noProof/>
                <w:webHidden/>
              </w:rPr>
            </w:r>
            <w:r>
              <w:rPr>
                <w:noProof/>
                <w:webHidden/>
              </w:rPr>
              <w:fldChar w:fldCharType="separate"/>
            </w:r>
            <w:r w:rsidR="007D73C6">
              <w:rPr>
                <w:noProof/>
                <w:webHidden/>
              </w:rPr>
              <w:t>10</w:t>
            </w:r>
            <w:r>
              <w:rPr>
                <w:noProof/>
                <w:webHidden/>
              </w:rPr>
              <w:fldChar w:fldCharType="end"/>
            </w:r>
          </w:hyperlink>
        </w:p>
        <w:p w14:paraId="7F1DEE53" w14:textId="61B1B42A"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3" w:history="1">
            <w:r w:rsidRPr="00365C41">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_Toc205197493 \h </w:instrText>
            </w:r>
            <w:r>
              <w:rPr>
                <w:noProof/>
                <w:webHidden/>
              </w:rPr>
            </w:r>
            <w:r>
              <w:rPr>
                <w:noProof/>
                <w:webHidden/>
              </w:rPr>
              <w:fldChar w:fldCharType="separate"/>
            </w:r>
            <w:r w:rsidR="007D73C6">
              <w:rPr>
                <w:noProof/>
                <w:webHidden/>
              </w:rPr>
              <w:t>11</w:t>
            </w:r>
            <w:r>
              <w:rPr>
                <w:noProof/>
                <w:webHidden/>
              </w:rPr>
              <w:fldChar w:fldCharType="end"/>
            </w:r>
          </w:hyperlink>
        </w:p>
        <w:p w14:paraId="3A4CD426" w14:textId="7AC237B1"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4" w:history="1">
            <w:r w:rsidRPr="00365C41">
              <w:rPr>
                <w:rStyle w:val="Hipercze"/>
                <w:rFonts w:ascii="Times New Roman" w:eastAsia="Times New Roman" w:hAnsi="Times New Roman" w:cs="Times New Roman"/>
                <w:b/>
                <w:noProof/>
              </w:rPr>
              <w:t>§ 9. Termin składania WoPP w ramach niniejszego naboru</w:t>
            </w:r>
            <w:r>
              <w:rPr>
                <w:noProof/>
                <w:webHidden/>
              </w:rPr>
              <w:tab/>
            </w:r>
            <w:r>
              <w:rPr>
                <w:noProof/>
                <w:webHidden/>
              </w:rPr>
              <w:fldChar w:fldCharType="begin"/>
            </w:r>
            <w:r>
              <w:rPr>
                <w:noProof/>
                <w:webHidden/>
              </w:rPr>
              <w:instrText xml:space="preserve"> PAGEREF _Toc205197494 \h </w:instrText>
            </w:r>
            <w:r>
              <w:rPr>
                <w:noProof/>
                <w:webHidden/>
              </w:rPr>
            </w:r>
            <w:r>
              <w:rPr>
                <w:noProof/>
                <w:webHidden/>
              </w:rPr>
              <w:fldChar w:fldCharType="separate"/>
            </w:r>
            <w:r w:rsidR="007D73C6">
              <w:rPr>
                <w:noProof/>
                <w:webHidden/>
              </w:rPr>
              <w:t>14</w:t>
            </w:r>
            <w:r>
              <w:rPr>
                <w:noProof/>
                <w:webHidden/>
              </w:rPr>
              <w:fldChar w:fldCharType="end"/>
            </w:r>
          </w:hyperlink>
        </w:p>
        <w:p w14:paraId="30738228" w14:textId="222D9DFF"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5" w:history="1">
            <w:r w:rsidRPr="00365C41">
              <w:rPr>
                <w:rStyle w:val="Hipercze"/>
                <w:rFonts w:ascii="Times New Roman" w:eastAsia="Times New Roman" w:hAnsi="Times New Roman" w:cs="Times New Roman"/>
                <w:b/>
                <w:noProof/>
              </w:rPr>
              <w:t>§ 10. Sposób i forma składania WoPP oraz informacja o dokumentach niezbędnych do przyznania pomocy</w:t>
            </w:r>
            <w:r>
              <w:rPr>
                <w:noProof/>
                <w:webHidden/>
              </w:rPr>
              <w:tab/>
            </w:r>
            <w:r>
              <w:rPr>
                <w:noProof/>
                <w:webHidden/>
              </w:rPr>
              <w:fldChar w:fldCharType="begin"/>
            </w:r>
            <w:r>
              <w:rPr>
                <w:noProof/>
                <w:webHidden/>
              </w:rPr>
              <w:instrText xml:space="preserve"> PAGEREF _Toc205197495 \h </w:instrText>
            </w:r>
            <w:r>
              <w:rPr>
                <w:noProof/>
                <w:webHidden/>
              </w:rPr>
            </w:r>
            <w:r>
              <w:rPr>
                <w:noProof/>
                <w:webHidden/>
              </w:rPr>
              <w:fldChar w:fldCharType="separate"/>
            </w:r>
            <w:r w:rsidR="007D73C6">
              <w:rPr>
                <w:noProof/>
                <w:webHidden/>
              </w:rPr>
              <w:t>15</w:t>
            </w:r>
            <w:r>
              <w:rPr>
                <w:noProof/>
                <w:webHidden/>
              </w:rPr>
              <w:fldChar w:fldCharType="end"/>
            </w:r>
          </w:hyperlink>
        </w:p>
        <w:p w14:paraId="5A5515E4" w14:textId="31810BA6"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6" w:history="1">
            <w:r w:rsidRPr="00365C41">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_Toc205197496 \h </w:instrText>
            </w:r>
            <w:r>
              <w:rPr>
                <w:noProof/>
                <w:webHidden/>
              </w:rPr>
            </w:r>
            <w:r>
              <w:rPr>
                <w:noProof/>
                <w:webHidden/>
              </w:rPr>
              <w:fldChar w:fldCharType="separate"/>
            </w:r>
            <w:r w:rsidR="007D73C6">
              <w:rPr>
                <w:noProof/>
                <w:webHidden/>
              </w:rPr>
              <w:t>15</w:t>
            </w:r>
            <w:r>
              <w:rPr>
                <w:noProof/>
                <w:webHidden/>
              </w:rPr>
              <w:fldChar w:fldCharType="end"/>
            </w:r>
          </w:hyperlink>
        </w:p>
        <w:p w14:paraId="0D35B21C" w14:textId="66331BE2"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7" w:history="1">
            <w:r w:rsidRPr="00365C41">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_Toc205197497 \h </w:instrText>
            </w:r>
            <w:r>
              <w:rPr>
                <w:noProof/>
                <w:webHidden/>
              </w:rPr>
            </w:r>
            <w:r>
              <w:rPr>
                <w:noProof/>
                <w:webHidden/>
              </w:rPr>
              <w:fldChar w:fldCharType="separate"/>
            </w:r>
            <w:r w:rsidR="007D73C6">
              <w:rPr>
                <w:noProof/>
                <w:webHidden/>
              </w:rPr>
              <w:t>17</w:t>
            </w:r>
            <w:r>
              <w:rPr>
                <w:noProof/>
                <w:webHidden/>
              </w:rPr>
              <w:fldChar w:fldCharType="end"/>
            </w:r>
          </w:hyperlink>
        </w:p>
        <w:p w14:paraId="5FFE8D53" w14:textId="0C538FD5"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8" w:history="1">
            <w:r w:rsidRPr="00365C41">
              <w:rPr>
                <w:rStyle w:val="Hipercze"/>
                <w:rFonts w:ascii="Times New Roman" w:eastAsia="Times New Roman" w:hAnsi="Times New Roman" w:cs="Times New Roman"/>
                <w:b/>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_Toc205197498 \h </w:instrText>
            </w:r>
            <w:r>
              <w:rPr>
                <w:noProof/>
                <w:webHidden/>
              </w:rPr>
            </w:r>
            <w:r>
              <w:rPr>
                <w:noProof/>
                <w:webHidden/>
              </w:rPr>
              <w:fldChar w:fldCharType="separate"/>
            </w:r>
            <w:r w:rsidR="007D73C6">
              <w:rPr>
                <w:noProof/>
                <w:webHidden/>
              </w:rPr>
              <w:t>19</w:t>
            </w:r>
            <w:r>
              <w:rPr>
                <w:noProof/>
                <w:webHidden/>
              </w:rPr>
              <w:fldChar w:fldCharType="end"/>
            </w:r>
          </w:hyperlink>
        </w:p>
        <w:p w14:paraId="438088FC" w14:textId="2AA61D7B"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9" w:history="1">
            <w:r w:rsidRPr="00365C41">
              <w:rPr>
                <w:rStyle w:val="Hipercze"/>
                <w:rFonts w:ascii="Times New Roman" w:eastAsia="Times New Roman" w:hAnsi="Times New Roman" w:cs="Times New Roman"/>
                <w:b/>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_Toc205197499 \h </w:instrText>
            </w:r>
            <w:r>
              <w:rPr>
                <w:noProof/>
                <w:webHidden/>
              </w:rPr>
            </w:r>
            <w:r>
              <w:rPr>
                <w:noProof/>
                <w:webHidden/>
              </w:rPr>
              <w:fldChar w:fldCharType="separate"/>
            </w:r>
            <w:r w:rsidR="007D73C6">
              <w:rPr>
                <w:noProof/>
                <w:webHidden/>
              </w:rPr>
              <w:t>19</w:t>
            </w:r>
            <w:r>
              <w:rPr>
                <w:noProof/>
                <w:webHidden/>
              </w:rPr>
              <w:fldChar w:fldCharType="end"/>
            </w:r>
          </w:hyperlink>
        </w:p>
        <w:p w14:paraId="3514119A" w14:textId="59A57A26"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500" w:history="1">
            <w:r w:rsidRPr="00365C41">
              <w:rPr>
                <w:rStyle w:val="Hipercze"/>
                <w:rFonts w:ascii="Times New Roman" w:eastAsia="Times New Roman" w:hAnsi="Times New Roman" w:cs="Times New Roman"/>
                <w:b/>
                <w:noProof/>
              </w:rPr>
              <w:t>§ 15. Postanowienia końcowe</w:t>
            </w:r>
            <w:r>
              <w:rPr>
                <w:noProof/>
                <w:webHidden/>
              </w:rPr>
              <w:tab/>
            </w:r>
            <w:r>
              <w:rPr>
                <w:noProof/>
                <w:webHidden/>
              </w:rPr>
              <w:fldChar w:fldCharType="begin"/>
            </w:r>
            <w:r>
              <w:rPr>
                <w:noProof/>
                <w:webHidden/>
              </w:rPr>
              <w:instrText xml:space="preserve"> PAGEREF _Toc205197500 \h </w:instrText>
            </w:r>
            <w:r>
              <w:rPr>
                <w:noProof/>
                <w:webHidden/>
              </w:rPr>
            </w:r>
            <w:r>
              <w:rPr>
                <w:noProof/>
                <w:webHidden/>
              </w:rPr>
              <w:fldChar w:fldCharType="separate"/>
            </w:r>
            <w:r w:rsidR="007D73C6">
              <w:rPr>
                <w:noProof/>
                <w:webHidden/>
              </w:rPr>
              <w:t>20</w:t>
            </w:r>
            <w:r>
              <w:rPr>
                <w:noProof/>
                <w:webHidden/>
              </w:rPr>
              <w:fldChar w:fldCharType="end"/>
            </w:r>
          </w:hyperlink>
        </w:p>
        <w:p w14:paraId="7F0A8230" w14:textId="18D6FD0E" w:rsidR="00EB1330" w:rsidRDefault="00EB1330">
          <w:r>
            <w:rPr>
              <w:b/>
              <w:bCs/>
            </w:rPr>
            <w:fldChar w:fldCharType="end"/>
          </w:r>
        </w:p>
      </w:sdtContent>
    </w:sdt>
    <w:p w14:paraId="00000024" w14:textId="77777777" w:rsidR="000733DC" w:rsidRDefault="00F044FC">
      <w:pPr>
        <w:pStyle w:val="Nagwek1"/>
        <w:spacing w:before="0" w:after="120" w:line="276" w:lineRule="auto"/>
        <w:rPr>
          <w:rFonts w:ascii="Times New Roman" w:eastAsia="Times New Roman" w:hAnsi="Times New Roman" w:cs="Times New Roman"/>
          <w:b/>
          <w:sz w:val="28"/>
          <w:szCs w:val="28"/>
        </w:rPr>
      </w:pPr>
      <w:r>
        <w:br w:type="column"/>
      </w:r>
      <w:r>
        <w:rPr>
          <w:rFonts w:ascii="Times New Roman" w:eastAsia="Times New Roman" w:hAnsi="Times New Roman" w:cs="Times New Roman"/>
          <w:b/>
          <w:sz w:val="28"/>
          <w:szCs w:val="28"/>
        </w:rPr>
        <w:lastRenderedPageBreak/>
        <w:t xml:space="preserve"> </w:t>
      </w:r>
      <w:bookmarkStart w:id="2" w:name="_Toc205197486"/>
      <w:r>
        <w:rPr>
          <w:rFonts w:ascii="Times New Roman" w:eastAsia="Times New Roman" w:hAnsi="Times New Roman" w:cs="Times New Roman"/>
          <w:b/>
          <w:sz w:val="28"/>
          <w:szCs w:val="28"/>
        </w:rPr>
        <w:t>§ 1. Słownik pojęć i wykaz skrótów</w:t>
      </w:r>
      <w:bookmarkEnd w:id="2"/>
    </w:p>
    <w:bookmarkStart w:id="3" w:name="_heading=h.1fob9te" w:colFirst="0" w:colLast="0"/>
    <w:bookmarkEnd w:id="3"/>
    <w:p w14:paraId="00000025" w14:textId="77777777" w:rsidR="000733DC" w:rsidRPr="009E4C1E" w:rsidRDefault="00000000">
      <w:pPr>
        <w:keepNext/>
        <w:keepLines/>
        <w:widowControl w:val="0"/>
        <w:numPr>
          <w:ilvl w:val="0"/>
          <w:numId w:val="27"/>
        </w:numPr>
        <w:pBdr>
          <w:top w:val="nil"/>
          <w:left w:val="nil"/>
          <w:bottom w:val="nil"/>
          <w:right w:val="nil"/>
          <w:between w:val="nil"/>
        </w:pBdr>
        <w:spacing w:after="120" w:line="276" w:lineRule="auto"/>
        <w:ind w:left="426" w:right="4520" w:hanging="426"/>
        <w:rPr>
          <w:b/>
          <w:bCs/>
        </w:rPr>
      </w:pPr>
      <w:sdt>
        <w:sdtPr>
          <w:tag w:val="goog_rdk_4"/>
          <w:id w:val="-282654522"/>
        </w:sdtPr>
        <w:sdtContent/>
      </w:sdt>
      <w:sdt>
        <w:sdtPr>
          <w:tag w:val="goog_rdk_5"/>
          <w:id w:val="-688903483"/>
        </w:sdtPr>
        <w:sdtContent/>
      </w:sdt>
      <w:r w:rsidR="00F044FC" w:rsidRPr="009E4C1E">
        <w:rPr>
          <w:b/>
          <w:bCs/>
        </w:rPr>
        <w:t xml:space="preserve">Słownik </w:t>
      </w:r>
      <w:sdt>
        <w:sdtPr>
          <w:rPr>
            <w:b/>
            <w:bCs/>
          </w:rPr>
          <w:tag w:val="goog_rdk_6"/>
          <w:id w:val="-119143950"/>
        </w:sdtPr>
        <w:sdtContent/>
      </w:sdt>
      <w:sdt>
        <w:sdtPr>
          <w:rPr>
            <w:b/>
            <w:bCs/>
          </w:rPr>
          <w:tag w:val="goog_rdk_7"/>
          <w:id w:val="-44607421"/>
        </w:sdtPr>
        <w:sdtContent/>
      </w:sdt>
      <w:r w:rsidR="00F044FC" w:rsidRPr="009E4C1E">
        <w:rPr>
          <w:b/>
          <w:bCs/>
        </w:rPr>
        <w:t>pojęć</w:t>
      </w:r>
    </w:p>
    <w:p w14:paraId="00000026" w14:textId="77777777" w:rsidR="000733DC" w:rsidRDefault="00F044FC">
      <w:pPr>
        <w:widowControl w:val="0"/>
        <w:tabs>
          <w:tab w:val="left" w:pos="567"/>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terminy użyte w niniejszym Regulaminie oznaczają:</w:t>
      </w:r>
    </w:p>
    <w:p w14:paraId="5623C28D" w14:textId="75A29804" w:rsidR="008F7CC2" w:rsidRDefault="008F7CC2" w:rsidP="008F7CC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beneficjent</w:t>
      </w:r>
      <w:r w:rsidRPr="007D4A32">
        <w:rPr>
          <w:rFonts w:ascii="Times New Roman" w:eastAsia="Times New Roman" w:hAnsi="Times New Roman" w:cs="Times New Roman"/>
          <w:color w:val="000000"/>
        </w:rPr>
        <w:t xml:space="preserve"> – podmiot, któremu na podstawie </w:t>
      </w:r>
      <w:proofErr w:type="spellStart"/>
      <w:r w:rsidRPr="007D4A32">
        <w:rPr>
          <w:rFonts w:ascii="Times New Roman" w:eastAsia="Times New Roman" w:hAnsi="Times New Roman" w:cs="Times New Roman"/>
          <w:color w:val="000000"/>
        </w:rPr>
        <w:t>UoPP</w:t>
      </w:r>
      <w:proofErr w:type="spellEnd"/>
      <w:r w:rsidRPr="007D4A32">
        <w:rPr>
          <w:rFonts w:ascii="Times New Roman" w:eastAsia="Times New Roman" w:hAnsi="Times New Roman" w:cs="Times New Roman"/>
          <w:color w:val="000000"/>
        </w:rPr>
        <w:t xml:space="preserve"> zawartej z SW przyznano pomoc na realizację operacji objętej wnioskiem o przyznaniem pomocy, wybranej uprzednio do realizacji przez LGD;</w:t>
      </w:r>
    </w:p>
    <w:p w14:paraId="483796AE" w14:textId="7619669A"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działalność rolnicza</w:t>
      </w:r>
      <w:r w:rsidRPr="008F7CC2">
        <w:rPr>
          <w:rFonts w:ascii="Times New Roman" w:eastAsia="Times New Roman" w:hAnsi="Times New Roman" w:cs="Times New Roman"/>
          <w:color w:val="000000"/>
        </w:rPr>
        <w:t xml:space="preserve"> – działalność rolnicza określona zgodnie z art. 4 ust. 2 rozporządzenia 2021/2115 w PS WPR</w:t>
      </w:r>
      <w:r>
        <w:rPr>
          <w:rFonts w:ascii="Times New Roman" w:eastAsia="Times New Roman" w:hAnsi="Times New Roman" w:cs="Times New Roman"/>
          <w:color w:val="000000"/>
        </w:rPr>
        <w:t>;</w:t>
      </w:r>
    </w:p>
    <w:p w14:paraId="34EB6D32" w14:textId="2144589D"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inwestycja</w:t>
      </w:r>
      <w:r w:rsidRPr="007D4A32">
        <w:rPr>
          <w:rFonts w:ascii="Times New Roman" w:eastAsia="Times New Roman" w:hAnsi="Times New Roman" w:cs="Times New Roman"/>
          <w:color w:val="000000"/>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r>
        <w:rPr>
          <w:rFonts w:ascii="Times New Roman" w:eastAsia="Times New Roman" w:hAnsi="Times New Roman" w:cs="Times New Roman"/>
          <w:color w:val="000000"/>
        </w:rPr>
        <w:t>;</w:t>
      </w:r>
    </w:p>
    <w:p w14:paraId="46C8E610" w14:textId="5D807777"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małe gospodarstwo roln</w:t>
      </w:r>
      <w:r w:rsidRPr="007D4A32">
        <w:rPr>
          <w:rFonts w:ascii="Times New Roman" w:eastAsia="Times New Roman" w:hAnsi="Times New Roman" w:cs="Times New Roman"/>
          <w:color w:val="000000"/>
        </w:rPr>
        <w:t>e – gospodarstwo, którego powierzchnia gruntów rolnych jest mniejsza od średniej wielkości powierzchni gruntów rolnych w kraju w 2023 r. wyrażona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h</w:t>
      </w:r>
      <w:r>
        <w:rPr>
          <w:rFonts w:ascii="Times New Roman" w:eastAsia="Times New Roman" w:hAnsi="Times New Roman" w:cs="Times New Roman"/>
          <w:color w:val="000000"/>
        </w:rPr>
        <w:t>a </w:t>
      </w:r>
      <w:r w:rsidRPr="007D4A32">
        <w:rPr>
          <w:rFonts w:ascii="Times New Roman" w:eastAsia="Times New Roman" w:hAnsi="Times New Roman" w:cs="Times New Roman"/>
          <w:color w:val="000000"/>
        </w:rPr>
        <w:t>fizycznych, a w przypadku województw gdzie średnia powierzchnia gruntów rolnych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gospodarstwie rolnym jest wyższa za małe gospodarstwo przyjmuje się, gospodarstwo o</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powierzchni gruntów rolnych mniejszej niż średnia w tym województwie; określoną na</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pomorskim – 20,35 ha, w warmińsko-mazurskim – 23,88 ha, w wielkopolskim – 14,51 ha, w zachodniopomorskim – 32,99 ha, natomiast w pozostałych województwach – za małe gospodarstwo rolne przyjmuje się gospodarstwo, którego powierzchnia jest mniejsza niż 11,42</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ha;</w:t>
      </w:r>
    </w:p>
    <w:p w14:paraId="242ED7EB" w14:textId="00FE3B48"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nabór wniosków</w:t>
      </w:r>
      <w:r w:rsidRPr="007D4A32">
        <w:rPr>
          <w:rFonts w:ascii="Times New Roman" w:eastAsia="Times New Roman" w:hAnsi="Times New Roman" w:cs="Times New Roman"/>
          <w:color w:val="000000"/>
        </w:rPr>
        <w:t xml:space="preserve"> – nabór wniosków o przyznanie pomocy, przeprowadzany przez LGD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ramach realizacji LSR na podstawie przepisów ustawy RLKS i Regulaminu;</w:t>
      </w:r>
    </w:p>
    <w:p w14:paraId="341E1FA0" w14:textId="30AD0E9A"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numer EP</w:t>
      </w:r>
      <w:r w:rsidRPr="007D4A32">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r w:rsidR="00FF6088">
        <w:rPr>
          <w:rFonts w:ascii="Times New Roman" w:eastAsia="Times New Roman" w:hAnsi="Times New Roman" w:cs="Times New Roman"/>
          <w:color w:val="000000"/>
        </w:rPr>
        <w:t>;</w:t>
      </w:r>
    </w:p>
    <w:p w14:paraId="02AFFB05" w14:textId="3858179B"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obszar wiejski</w:t>
      </w:r>
      <w:r w:rsidRPr="007D4A32">
        <w:rPr>
          <w:rFonts w:ascii="Times New Roman" w:eastAsia="Times New Roman" w:hAnsi="Times New Roman" w:cs="Times New Roman"/>
          <w:color w:val="000000"/>
        </w:rPr>
        <w:t xml:space="preserve"> – obszar całego kraju z wyłączeniem miast powyżej 20 tys. mieszkańców;</w:t>
      </w:r>
    </w:p>
    <w:p w14:paraId="343DA3A4" w14:textId="0CF44FD6"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pozarolnicze funkcje gospodarstw rolnych</w:t>
      </w:r>
      <w:r w:rsidRPr="007D4A32">
        <w:rPr>
          <w:rFonts w:ascii="Times New Roman" w:eastAsia="Times New Roman" w:hAnsi="Times New Roman" w:cs="Times New Roman"/>
          <w:color w:val="000000"/>
        </w:rPr>
        <w:t xml:space="preserve"> – działalność prowadzona w małym gospodarstwie obok działalności rolniczej, wykorzystująca zasoby tego gospodarstwa;</w:t>
      </w:r>
    </w:p>
    <w:p w14:paraId="3BBBA698" w14:textId="5B08B4B9"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projekt partnerski</w:t>
      </w:r>
      <w:r w:rsidRPr="007D4A32">
        <w:rPr>
          <w:rFonts w:ascii="Times New Roman" w:eastAsia="Times New Roman" w:hAnsi="Times New Roman" w:cs="Times New Roman"/>
          <w:color w:val="000000"/>
        </w:rPr>
        <w:t xml:space="preserve"> – co najmniej dwie operacje niezbędne do osiągnięcia wspólnego w celu realizowane przez co najmniej 2 podmioty, z co najmniej dwóch obszarów objętych odmiennymi LSR;</w:t>
      </w:r>
    </w:p>
    <w:p w14:paraId="28F2E1CC" w14:textId="7CE7FB4D"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 xml:space="preserve">Rada </w:t>
      </w:r>
      <w:r w:rsidRPr="007D4A32">
        <w:rPr>
          <w:rFonts w:ascii="Times New Roman" w:eastAsia="Times New Roman" w:hAnsi="Times New Roman" w:cs="Times New Roman"/>
          <w:color w:val="000000"/>
        </w:rPr>
        <w:t>– organ decyzyjny LGD, tj. organ, o którym mowa w art. 4 ust. 3 pkt 4 ustawy RLKS;</w:t>
      </w:r>
    </w:p>
    <w:p w14:paraId="08CD1B04" w14:textId="712F752D"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 xml:space="preserve">Regulamin </w:t>
      </w:r>
      <w:r w:rsidRPr="007D4A32">
        <w:rPr>
          <w:rFonts w:ascii="Times New Roman" w:eastAsia="Times New Roman" w:hAnsi="Times New Roman" w:cs="Times New Roman"/>
          <w:color w:val="000000"/>
        </w:rPr>
        <w:t>– niniejszy regulamin naboru wniosków;</w:t>
      </w:r>
    </w:p>
    <w:p w14:paraId="3F921C01" w14:textId="0B101B0C"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umowa partnerstwa</w:t>
      </w:r>
      <w:r w:rsidRPr="007D4A32">
        <w:rPr>
          <w:rFonts w:ascii="Times New Roman" w:eastAsia="Times New Roman" w:hAnsi="Times New Roman" w:cs="Times New Roman"/>
          <w:color w:val="000000"/>
        </w:rPr>
        <w:t xml:space="preserve"> – dokument potwierdzający wolę współpracy co najmniej dwóch podmiotów w celu realizacji operacji w partnerstwie lub projektu partnerskiego;</w:t>
      </w:r>
    </w:p>
    <w:p w14:paraId="63492B00" w14:textId="43441055"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umowa ramowa</w:t>
      </w:r>
      <w:r w:rsidRPr="007D4A32">
        <w:rPr>
          <w:rFonts w:ascii="Times New Roman" w:eastAsia="Times New Roman" w:hAnsi="Times New Roman" w:cs="Times New Roman"/>
          <w:color w:val="000000"/>
        </w:rPr>
        <w:t xml:space="preserve"> – umowa o warunkach i sposobie realizacji strategii rozwoju lokalnego </w:t>
      </w:r>
      <w:r w:rsidRPr="007D4A32">
        <w:rPr>
          <w:rFonts w:ascii="Times New Roman" w:eastAsia="Times New Roman" w:hAnsi="Times New Roman" w:cs="Times New Roman"/>
          <w:color w:val="000000"/>
        </w:rPr>
        <w:lastRenderedPageBreak/>
        <w:t xml:space="preserve">kierowanego przez społeczność, zawarta między SW i LGD, </w:t>
      </w:r>
    </w:p>
    <w:p w14:paraId="568DC84B" w14:textId="27838F43"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wnioskodawca</w:t>
      </w:r>
      <w:r w:rsidRPr="007D4A32">
        <w:rPr>
          <w:rFonts w:ascii="Times New Roman" w:eastAsia="Times New Roman" w:hAnsi="Times New Roman" w:cs="Times New Roman"/>
          <w:color w:val="000000"/>
        </w:rPr>
        <w:t xml:space="preserve"> – podmiot ubiegający się o przyznanie pomocy, który złożył </w:t>
      </w:r>
      <w:proofErr w:type="spellStart"/>
      <w:r w:rsidRPr="007D4A32">
        <w:rPr>
          <w:rFonts w:ascii="Times New Roman" w:eastAsia="Times New Roman" w:hAnsi="Times New Roman" w:cs="Times New Roman"/>
          <w:color w:val="000000"/>
        </w:rPr>
        <w:t>WoPP</w:t>
      </w:r>
      <w:proofErr w:type="spellEnd"/>
      <w:r w:rsidRPr="007D4A32">
        <w:rPr>
          <w:rFonts w:ascii="Times New Roman" w:eastAsia="Times New Roman" w:hAnsi="Times New Roman" w:cs="Times New Roman"/>
          <w:color w:val="000000"/>
        </w:rPr>
        <w:t xml:space="preserve"> w ramach naboru wniosków.</w:t>
      </w:r>
    </w:p>
    <w:p w14:paraId="00000030" w14:textId="77777777" w:rsidR="000733DC" w:rsidRDefault="00F044FC">
      <w:pPr>
        <w:keepNext/>
        <w:keepLines/>
        <w:widowControl w:val="0"/>
        <w:numPr>
          <w:ilvl w:val="0"/>
          <w:numId w:val="27"/>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bookmarkStart w:id="4" w:name="_heading=h.3znysh7" w:colFirst="0" w:colLast="0"/>
      <w:bookmarkStart w:id="5" w:name="_heading=h.2et92p0" w:colFirst="0" w:colLast="0"/>
      <w:bookmarkEnd w:id="4"/>
      <w:bookmarkEnd w:id="5"/>
      <w:r>
        <w:rPr>
          <w:rFonts w:ascii="Times New Roman" w:eastAsia="Times New Roman" w:hAnsi="Times New Roman" w:cs="Times New Roman"/>
          <w:b/>
          <w:color w:val="000000"/>
          <w:sz w:val="26"/>
          <w:szCs w:val="26"/>
        </w:rPr>
        <w:t>Wykaz skrótów</w:t>
      </w:r>
    </w:p>
    <w:p w14:paraId="00000031" w14:textId="77777777" w:rsidR="000733DC" w:rsidRDefault="00F044FC">
      <w:pPr>
        <w:widowControl w:val="0"/>
        <w:tabs>
          <w:tab w:val="left" w:pos="567"/>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skróty użyte w niniejszym Regulaminie oznaczają:</w:t>
      </w:r>
    </w:p>
    <w:p w14:paraId="00000032"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ARiMR</w:t>
      </w:r>
      <w:r>
        <w:rPr>
          <w:rFonts w:ascii="Times New Roman" w:eastAsia="Times New Roman" w:hAnsi="Times New Roman" w:cs="Times New Roman"/>
          <w:color w:val="000000"/>
        </w:rPr>
        <w:t xml:space="preserve"> – Agencja Restrukturyzacji i Modernizacji Rolnictwa;</w:t>
      </w:r>
    </w:p>
    <w:p w14:paraId="00000033"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CEIDG </w:t>
      </w:r>
      <w:r>
        <w:rPr>
          <w:rFonts w:ascii="Times New Roman" w:eastAsia="Times New Roman" w:hAnsi="Times New Roman" w:cs="Times New Roman"/>
          <w:color w:val="000000"/>
        </w:rPr>
        <w:t>– Centralna Ewidencja i Informacja o Działalności Gospodarczej;</w:t>
      </w:r>
    </w:p>
    <w:p w14:paraId="00000034"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bookmarkStart w:id="6" w:name="_heading=h.tyjcwt" w:colFirst="0" w:colLast="0"/>
      <w:bookmarkEnd w:id="6"/>
      <w:r>
        <w:rPr>
          <w:rFonts w:ascii="Times New Roman" w:eastAsia="Times New Roman" w:hAnsi="Times New Roman" w:cs="Times New Roman"/>
          <w:b/>
          <w:color w:val="000000"/>
        </w:rPr>
        <w:t>EFRROW</w:t>
      </w:r>
      <w:r>
        <w:rPr>
          <w:rFonts w:ascii="Times New Roman" w:eastAsia="Times New Roman" w:hAnsi="Times New Roman" w:cs="Times New Roman"/>
          <w:color w:val="000000"/>
        </w:rPr>
        <w:t xml:space="preserve"> – Europejski Fundusz Rolny na rzecz Rozwoju Obszarów Wiejskich;</w:t>
      </w:r>
    </w:p>
    <w:p w14:paraId="00000035" w14:textId="132A2340"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rPr>
        <w:t>LGD</w:t>
      </w:r>
      <w:r>
        <w:rPr>
          <w:rFonts w:ascii="Times New Roman" w:eastAsia="Times New Roman" w:hAnsi="Times New Roman" w:cs="Times New Roman"/>
        </w:rPr>
        <w:t xml:space="preserve"> –</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Stowarzyszenie </w:t>
      </w:r>
      <w:r w:rsidR="005715F1">
        <w:rPr>
          <w:rFonts w:ascii="Times New Roman" w:eastAsia="Times New Roman" w:hAnsi="Times New Roman" w:cs="Times New Roman"/>
          <w:color w:val="000000"/>
        </w:rPr>
        <w:t>Lokalna Grupa Działania Ziemia Gotyku</w:t>
      </w:r>
      <w:r w:rsidR="005715F1" w:rsidRPr="004F6A84">
        <w:rPr>
          <w:rFonts w:ascii="Times New Roman" w:eastAsia="Times New Roman" w:hAnsi="Times New Roman" w:cs="Times New Roman"/>
          <w:color w:val="000000"/>
        </w:rPr>
        <w:t xml:space="preserve"> z siedzibą w </w:t>
      </w:r>
      <w:r w:rsidR="005715F1">
        <w:rPr>
          <w:rFonts w:ascii="Times New Roman" w:eastAsia="Times New Roman" w:hAnsi="Times New Roman" w:cs="Times New Roman"/>
          <w:color w:val="000000"/>
        </w:rPr>
        <w:t>Łysomicach;</w:t>
      </w:r>
    </w:p>
    <w:p w14:paraId="00000036"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LSR</w:t>
      </w:r>
      <w:r>
        <w:rPr>
          <w:rFonts w:ascii="Times New Roman" w:eastAsia="Times New Roman" w:hAnsi="Times New Roman" w:cs="Times New Roman"/>
        </w:rPr>
        <w:t xml:space="preserve"> – strategia rozwoju lokalnego kierowanego przez społeczność, o której mowa w ustawie RLKS, realizowana przez LGD;</w:t>
      </w:r>
    </w:p>
    <w:p w14:paraId="00000037"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 xml:space="preserve">I.13.1 </w:t>
      </w:r>
      <w:r>
        <w:rPr>
          <w:rFonts w:ascii="Times New Roman" w:eastAsia="Times New Roman" w:hAnsi="Times New Roman" w:cs="Times New Roman"/>
        </w:rPr>
        <w:t>– interwencja I.13.1 LEADER/Rozwój Lokalny Kierowany przez Społeczność (RLKS);</w:t>
      </w:r>
    </w:p>
    <w:p w14:paraId="00000038" w14:textId="56BBE714"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Kc</w:t>
      </w:r>
      <w:proofErr w:type="spellEnd"/>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ustawa z dnia 23 kwietnia 1964 r. – Kodeks cywilny</w:t>
      </w:r>
      <w:r w:rsidR="00FF6088">
        <w:rPr>
          <w:rFonts w:ascii="Times New Roman" w:eastAsia="Times New Roman" w:hAnsi="Times New Roman" w:cs="Times New Roman"/>
          <w:color w:val="000000"/>
        </w:rPr>
        <w:t>;</w:t>
      </w:r>
    </w:p>
    <w:p w14:paraId="00000039" w14:textId="019CC888"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Kpa</w:t>
      </w:r>
      <w:r>
        <w:rPr>
          <w:rFonts w:ascii="Times New Roman" w:eastAsia="Times New Roman" w:hAnsi="Times New Roman" w:cs="Times New Roman"/>
          <w:color w:val="000000"/>
        </w:rPr>
        <w:t xml:space="preserve"> – ustawa z dnia 14 czerwca 1960 r. – Kodeks postępowania administracyjnego;</w:t>
      </w:r>
    </w:p>
    <w:p w14:paraId="0000003A"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KWL</w:t>
      </w:r>
      <w:r>
        <w:rPr>
          <w:rFonts w:ascii="Times New Roman" w:eastAsia="Times New Roman" w:hAnsi="Times New Roman" w:cs="Times New Roman"/>
        </w:rPr>
        <w:t xml:space="preserve"> – komponent Wdrażanie LSR – operacje realizowane w ramach interwencji I.13.1 obejmujące wsparcie, o którym mowa w art. 34 ust. 1 lit. b rozporządzenia 2021/1060;</w:t>
      </w:r>
    </w:p>
    <w:p w14:paraId="0000003B"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b/>
          <w:color w:val="000000"/>
        </w:rPr>
        <w:t>MRiRW</w:t>
      </w:r>
      <w:proofErr w:type="spellEnd"/>
      <w:r>
        <w:rPr>
          <w:rFonts w:ascii="Times New Roman" w:eastAsia="Times New Roman" w:hAnsi="Times New Roman" w:cs="Times New Roman"/>
          <w:color w:val="000000"/>
        </w:rPr>
        <w:t xml:space="preserve"> – Minister Rolnictwa i Rozwoju Wsi;</w:t>
      </w:r>
    </w:p>
    <w:p w14:paraId="0000003C"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PS WPR</w:t>
      </w:r>
      <w:r>
        <w:rPr>
          <w:rFonts w:ascii="Times New Roman" w:eastAsia="Times New Roman" w:hAnsi="Times New Roman" w:cs="Times New Roman"/>
          <w:color w:val="000000"/>
        </w:rPr>
        <w:t xml:space="preserve"> – Plan Strategiczny dla Wspólnej Polityki Rolnej na lata 2023-2027;</w:t>
      </w:r>
    </w:p>
    <w:p w14:paraId="0000003D"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PUE</w:t>
      </w:r>
      <w:r>
        <w:rPr>
          <w:rFonts w:ascii="Times New Roman" w:eastAsia="Times New Roman" w:hAnsi="Times New Roman" w:cs="Times New Roman"/>
        </w:rPr>
        <w:t xml:space="preserve"> – system teleinformatyczny ARiMR, o którym mowa w art. 10c ustawy o ARiMR;</w:t>
      </w:r>
    </w:p>
    <w:p w14:paraId="0000003E"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PROW 2014</w:t>
      </w:r>
      <w:r>
        <w:rPr>
          <w:rFonts w:ascii="Times New Roman" w:eastAsia="Times New Roman" w:hAnsi="Times New Roman" w:cs="Times New Roman"/>
          <w:color w:val="000000"/>
        </w:rPr>
        <w:t>-</w:t>
      </w:r>
      <w:sdt>
        <w:sdtPr>
          <w:tag w:val="goog_rdk_17"/>
          <w:id w:val="-446006497"/>
        </w:sdtPr>
        <w:sdtContent/>
      </w:sdt>
      <w:sdt>
        <w:sdtPr>
          <w:tag w:val="goog_rdk_18"/>
          <w:id w:val="-1336985746"/>
        </w:sdtPr>
        <w:sdtContent>
          <w:r w:rsidRPr="007D4A32">
            <w:rPr>
              <w:rFonts w:ascii="Times New Roman" w:eastAsia="Times New Roman" w:hAnsi="Times New Roman" w:cs="Times New Roman"/>
              <w:b/>
              <w:color w:val="000000"/>
            </w:rPr>
            <w:t>2020</w:t>
          </w:r>
        </w:sdtContent>
      </w:sdt>
      <w:r>
        <w:rPr>
          <w:rFonts w:ascii="Times New Roman" w:eastAsia="Times New Roman" w:hAnsi="Times New Roman" w:cs="Times New Roman"/>
          <w:color w:val="000000"/>
        </w:rPr>
        <w:t xml:space="preserve"> – Program Rozwoju Obszarów Wiejskich na lata 2014-2020;</w:t>
      </w:r>
    </w:p>
    <w:p w14:paraId="0000003F" w14:textId="0856E915"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 xml:space="preserve">Prawo przedsiębiorców </w:t>
      </w:r>
      <w:r>
        <w:rPr>
          <w:rFonts w:ascii="Times New Roman" w:eastAsia="Times New Roman" w:hAnsi="Times New Roman" w:cs="Times New Roman"/>
          <w:color w:val="000000"/>
        </w:rPr>
        <w:t>– ustawa z dnia 6 marca 2018 r. Prawo przedsiębiorców;</w:t>
      </w:r>
    </w:p>
    <w:p w14:paraId="00000040" w14:textId="09388228"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rozporządzenie 2021/1060</w:t>
      </w:r>
      <w:r>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FF6088">
        <w:rPr>
          <w:rFonts w:ascii="Times New Roman" w:eastAsia="Times New Roman" w:hAnsi="Times New Roman" w:cs="Times New Roman"/>
        </w:rPr>
        <w:t>;</w:t>
      </w:r>
    </w:p>
    <w:sdt>
      <w:sdtPr>
        <w:tag w:val="goog_rdk_20"/>
        <w:id w:val="286391924"/>
      </w:sdtPr>
      <w:sdtContent>
        <w:p w14:paraId="00000041" w14:textId="2848D52C"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2021/2115 </w:t>
          </w:r>
          <w:r>
            <w:rPr>
              <w:rFonts w:ascii="Times New Roman" w:eastAsia="Times New Roman" w:hAnsi="Times New Roman" w:cs="Times New Roman"/>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sdt>
            <w:sdtPr>
              <w:tag w:val="goog_rdk_19"/>
              <w:id w:val="253953647"/>
            </w:sdtPr>
            <w:sdtContent/>
          </w:sdt>
        </w:p>
      </w:sdtContent>
    </w:sdt>
    <w:p w14:paraId="00000042" w14:textId="77777777" w:rsidR="000733DC" w:rsidRDefault="00000000">
      <w:pPr>
        <w:widowControl w:val="0"/>
        <w:numPr>
          <w:ilvl w:val="0"/>
          <w:numId w:val="38"/>
        </w:numPr>
        <w:spacing w:after="120" w:line="276" w:lineRule="auto"/>
        <w:ind w:left="709" w:hanging="425"/>
        <w:jc w:val="both"/>
        <w:rPr>
          <w:rFonts w:ascii="Times New Roman" w:eastAsia="Times New Roman" w:hAnsi="Times New Roman" w:cs="Times New Roman"/>
        </w:rPr>
      </w:pPr>
      <w:sdt>
        <w:sdtPr>
          <w:tag w:val="goog_rdk_21"/>
          <w:id w:val="-732227986"/>
        </w:sdtPr>
        <w:sdtContent>
          <w:sdt>
            <w:sdtPr>
              <w:tag w:val="goog_rdk_22"/>
              <w:id w:val="194126975"/>
            </w:sdtPr>
            <w:sdtContent>
              <w:r w:rsidR="00F044FC" w:rsidRPr="007D4A32">
                <w:rPr>
                  <w:rFonts w:ascii="Times New Roman" w:eastAsia="Times New Roman" w:hAnsi="Times New Roman" w:cs="Times New Roman"/>
                  <w:b/>
                </w:rPr>
                <w:t xml:space="preserve">rozporządzenie GBER </w:t>
              </w:r>
            </w:sdtContent>
          </w:sdt>
          <w:sdt>
            <w:sdtPr>
              <w:tag w:val="goog_rdk_23"/>
              <w:id w:val="1644772318"/>
            </w:sdtPr>
            <w:sdtContent>
              <w:r w:rsidR="00F044FC" w:rsidRPr="007D4A32">
                <w:rPr>
                  <w:rFonts w:ascii="Times New Roman" w:eastAsia="Times New Roman" w:hAnsi="Times New Roman" w:cs="Times New Roman"/>
                </w:rPr>
                <w:t>–</w:t>
              </w:r>
            </w:sdtContent>
          </w:sdt>
          <w:sdt>
            <w:sdtPr>
              <w:tag w:val="goog_rdk_24"/>
              <w:id w:val="89063487"/>
            </w:sdtPr>
            <w:sdtContent>
              <w:r w:rsidR="00F044FC" w:rsidRPr="007D4A32">
                <w:rPr>
                  <w:rFonts w:ascii="Times New Roman" w:eastAsia="Times New Roman" w:hAnsi="Times New Roman" w:cs="Times New Roman"/>
                  <w:b/>
                </w:rPr>
                <w:t xml:space="preserve"> </w:t>
              </w:r>
            </w:sdtContent>
          </w:sdt>
          <w:sdt>
            <w:sdtPr>
              <w:tag w:val="goog_rdk_25"/>
              <w:id w:val="-1152974361"/>
            </w:sdtPr>
            <w:sdtContent>
              <w:r w:rsidR="00F044FC" w:rsidRPr="007D4A32">
                <w:rPr>
                  <w:rFonts w:ascii="Times New Roman" w:eastAsia="Times New Roman" w:hAnsi="Times New Roman" w:cs="Times New Roman"/>
                </w:rPr>
                <w:t>rozporzą</w:t>
              </w:r>
            </w:sdtContent>
          </w:sdt>
          <w:r w:rsidR="00F044FC">
            <w:rPr>
              <w:rFonts w:ascii="Times New Roman" w:eastAsia="Times New Roman" w:hAnsi="Times New Roman" w:cs="Times New Roman"/>
            </w:rPr>
            <w:t>dzenie K</w:t>
          </w:r>
          <w:sdt>
            <w:sdtPr>
              <w:tag w:val="goog_rdk_26"/>
              <w:id w:val="996770813"/>
            </w:sdtPr>
            <w:sdtContent>
              <w:r w:rsidR="00F044FC" w:rsidRPr="007D4A32">
                <w:rPr>
                  <w:rFonts w:ascii="Times New Roman" w:eastAsia="Times New Roman" w:hAnsi="Times New Roman" w:cs="Times New Roman"/>
                </w:rPr>
                <w:t>omisji (UE) 651/2014 z dnia 17 czerwca 2014 r. uznające niektóre rodzaje pomocy za zgodne z rynkiem wewnętrznym w zastosowaniu art. 107 i 108 Traktatu</w:t>
              </w:r>
            </w:sdtContent>
          </w:sdt>
          <w:r w:rsidR="00F044FC">
            <w:rPr>
              <w:rFonts w:ascii="Times New Roman" w:eastAsia="Times New Roman" w:hAnsi="Times New Roman" w:cs="Times New Roman"/>
            </w:rPr>
            <w:t>;</w:t>
          </w:r>
        </w:sdtContent>
      </w:sdt>
    </w:p>
    <w:p w14:paraId="00000043" w14:textId="08495395"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w:t>
      </w:r>
      <w:proofErr w:type="spellStart"/>
      <w:r>
        <w:rPr>
          <w:rFonts w:ascii="Times New Roman" w:eastAsia="Times New Roman" w:hAnsi="Times New Roman" w:cs="Times New Roman"/>
          <w:b/>
        </w:rPr>
        <w:t>MRiRW</w:t>
      </w:r>
      <w:proofErr w:type="spellEnd"/>
      <w:r>
        <w:rPr>
          <w:rFonts w:ascii="Times New Roman" w:eastAsia="Times New Roman" w:hAnsi="Times New Roman" w:cs="Times New Roman"/>
          <w:b/>
        </w:rPr>
        <w:t xml:space="preserve"> w sprawie loginu i kodu dostępu </w:t>
      </w:r>
      <w:r>
        <w:rPr>
          <w:rFonts w:ascii="Times New Roman" w:eastAsia="Times New Roman" w:hAnsi="Times New Roman" w:cs="Times New Roman"/>
        </w:rPr>
        <w:t xml:space="preserve">– rozporządzenie Ministra </w:t>
      </w:r>
      <w:r>
        <w:rPr>
          <w:rFonts w:ascii="Times New Roman" w:eastAsia="Times New Roman" w:hAnsi="Times New Roman" w:cs="Times New Roman"/>
        </w:rPr>
        <w:lastRenderedPageBreak/>
        <w:t xml:space="preserve">Rolnictwa i Rozwoju Wsi z dnia 10 marca 2023 r. w sprawie szczegółowych wymagań dotyczących loginu i kodu dostępu do systemu teleinformatycznego Agencji Restrukturyzacji i Modernizacji Rolnictwa </w:t>
      </w:r>
      <w:sdt>
        <w:sdtPr>
          <w:tag w:val="goog_rdk_29"/>
          <w:id w:val="-694221250"/>
        </w:sdtPr>
        <w:sdtContent>
          <w:r>
            <w:rPr>
              <w:rFonts w:ascii="Times New Roman" w:eastAsia="Times New Roman" w:hAnsi="Times New Roman" w:cs="Times New Roman"/>
            </w:rPr>
            <w:t>;</w:t>
          </w:r>
        </w:sdtContent>
      </w:sdt>
    </w:p>
    <w:p w14:paraId="00000044" w14:textId="7D8EF5E0"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SW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Samorząd Województwa </w:t>
      </w:r>
      <w:r w:rsidR="00976CB4">
        <w:rPr>
          <w:rFonts w:ascii="Times New Roman" w:eastAsia="Times New Roman" w:hAnsi="Times New Roman" w:cs="Times New Roman"/>
          <w:color w:val="000000"/>
        </w:rPr>
        <w:t>Kujawsko-Pomorskiego</w:t>
      </w:r>
      <w:r>
        <w:rPr>
          <w:rFonts w:ascii="Times New Roman" w:eastAsia="Times New Roman" w:hAnsi="Times New Roman" w:cs="Times New Roman"/>
          <w:color w:val="000000"/>
        </w:rPr>
        <w:t>;</w:t>
      </w:r>
    </w:p>
    <w:p w14:paraId="00000045"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b/>
          <w:color w:val="000000"/>
        </w:rPr>
        <w:t>UoPP</w:t>
      </w:r>
      <w:proofErr w:type="spellEnd"/>
      <w:r>
        <w:rPr>
          <w:rFonts w:ascii="Times New Roman" w:eastAsia="Times New Roman" w:hAnsi="Times New Roman" w:cs="Times New Roman"/>
          <w:color w:val="000000"/>
        </w:rPr>
        <w:t xml:space="preserve"> – umowa o przyznaniu pomocy, o której mowa w ustawie PS WPR;</w:t>
      </w:r>
    </w:p>
    <w:p w14:paraId="00000046" w14:textId="4E6DC8A4"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ARiMR</w:t>
      </w:r>
      <w:r>
        <w:rPr>
          <w:rFonts w:ascii="Times New Roman" w:eastAsia="Times New Roman" w:hAnsi="Times New Roman" w:cs="Times New Roman"/>
          <w:color w:val="000000"/>
        </w:rPr>
        <w:t xml:space="preserve"> – ustawa z dnia 9 maja 2008 r. o Agencji Restrukturyzacji i Modernizacji Rolnictwa;</w:t>
      </w:r>
    </w:p>
    <w:p w14:paraId="00000047" w14:textId="64B725C0"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FP</w:t>
      </w:r>
      <w:r>
        <w:rPr>
          <w:rFonts w:ascii="Times New Roman" w:eastAsia="Times New Roman" w:hAnsi="Times New Roman" w:cs="Times New Roman"/>
          <w:color w:val="000000"/>
        </w:rPr>
        <w:t xml:space="preserve"> – ustawa z dnia 27 sierpnia 2009 r. o finansach publicznych;</w:t>
      </w:r>
      <w:r>
        <w:rPr>
          <w:rFonts w:ascii="Times New Roman" w:eastAsia="Times New Roman" w:hAnsi="Times New Roman" w:cs="Times New Roman"/>
          <w:b/>
          <w:color w:val="000000"/>
        </w:rPr>
        <w:t xml:space="preserve"> </w:t>
      </w:r>
    </w:p>
    <w:p w14:paraId="00000048" w14:textId="61301F59"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ustawa o informatyzacji działalności podmiotów realizujących zadania publiczne </w:t>
      </w:r>
      <w:r>
        <w:rPr>
          <w:rFonts w:ascii="Times New Roman" w:eastAsia="Times New Roman" w:hAnsi="Times New Roman" w:cs="Times New Roman"/>
          <w:color w:val="000000"/>
        </w:rPr>
        <w:t>– ustawa z dnia 17 lutego 2005 r. o informatyzacji działalności podmiotów realizujących zadania publiczne</w:t>
      </w:r>
      <w:r w:rsidR="00FF6088">
        <w:rPr>
          <w:rFonts w:ascii="Times New Roman" w:eastAsia="Times New Roman" w:hAnsi="Times New Roman" w:cs="Times New Roman"/>
          <w:color w:val="000000"/>
        </w:rPr>
        <w:t>;</w:t>
      </w:r>
    </w:p>
    <w:p w14:paraId="00000049" w14:textId="50A98AE4"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PPSA</w:t>
      </w:r>
      <w:r>
        <w:rPr>
          <w:rFonts w:ascii="Times New Roman" w:eastAsia="Times New Roman" w:hAnsi="Times New Roman" w:cs="Times New Roman"/>
          <w:color w:val="000000"/>
        </w:rPr>
        <w:t xml:space="preserve"> – ustawa z dnia 30 sierpnia 2002 r. Prawo o postępowaniu przed sądami administracyjnymi;</w:t>
      </w:r>
    </w:p>
    <w:p w14:paraId="0000004A" w14:textId="6F6456AA"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PS WPR</w:t>
      </w:r>
      <w:r>
        <w:rPr>
          <w:rFonts w:ascii="Times New Roman" w:eastAsia="Times New Roman" w:hAnsi="Times New Roman" w:cs="Times New Roman"/>
          <w:color w:val="000000"/>
        </w:rPr>
        <w:t xml:space="preserve"> – ustawa z dnia 8 lutego 2023 r. o Planie Strategicznym dla Wspólnej Polityki Rolnej na lata 2023-2027;</w:t>
      </w:r>
    </w:p>
    <w:p w14:paraId="0000004B" w14:textId="775DB15D"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ustawa RLKS</w:t>
      </w:r>
      <w:r>
        <w:rPr>
          <w:rFonts w:ascii="Times New Roman" w:eastAsia="Times New Roman" w:hAnsi="Times New Roman" w:cs="Times New Roman"/>
        </w:rPr>
        <w:t xml:space="preserve"> – ustawa z dnia 20 lutego 2015 r. o rozwoju lokalnym z udziałem lokalnej społeczności</w:t>
      </w:r>
      <w:r w:rsidR="00FF6088">
        <w:rPr>
          <w:rFonts w:ascii="Times New Roman" w:eastAsia="Times New Roman" w:hAnsi="Times New Roman" w:cs="Times New Roman"/>
        </w:rPr>
        <w:t>;</w:t>
      </w:r>
    </w:p>
    <w:p w14:paraId="0000004C" w14:textId="65931496"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rPr>
      </w:pPr>
      <w:proofErr w:type="spellStart"/>
      <w:r>
        <w:rPr>
          <w:rFonts w:ascii="Times New Roman" w:eastAsia="Times New Roman" w:hAnsi="Times New Roman" w:cs="Times New Roman"/>
          <w:b/>
        </w:rPr>
        <w:t>WoP</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wniosek o płatność, o którym mowa w ustawie PS WPR;</w:t>
      </w:r>
    </w:p>
    <w:p w14:paraId="0000004D"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b/>
        </w:rPr>
        <w:t>WoPP</w:t>
      </w:r>
      <w:proofErr w:type="spellEnd"/>
      <w:r>
        <w:rPr>
          <w:rFonts w:ascii="Times New Roman" w:eastAsia="Times New Roman" w:hAnsi="Times New Roman" w:cs="Times New Roman"/>
        </w:rPr>
        <w:t xml:space="preserve"> – wniosek o przyznanie pomocy, o którym mowa w ustawie PS WPR;</w:t>
      </w:r>
    </w:p>
    <w:p w14:paraId="0000004E" w14:textId="28A0A8FA"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bookmarkStart w:id="7" w:name="bookmark=id.3dy6vkm" w:colFirst="0" w:colLast="0"/>
      <w:bookmarkStart w:id="8" w:name="bookmark=id.1t3h5sf" w:colFirst="0" w:colLast="0"/>
      <w:bookmarkEnd w:id="7"/>
      <w:bookmarkEnd w:id="8"/>
      <w:r>
        <w:rPr>
          <w:rFonts w:ascii="Times New Roman" w:eastAsia="Times New Roman" w:hAnsi="Times New Roman" w:cs="Times New Roman"/>
          <w:b/>
          <w:color w:val="000000"/>
        </w:rPr>
        <w:t xml:space="preserve">Wytyczne podstawowe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Wytyczne podstawowe w zakresie pomocy finansowej w ramach Planu Strategicznego dla Wspólnej Polityki Rolnej na lata 2023–2027 z dnia </w:t>
      </w:r>
      <w:r w:rsidR="003122F6">
        <w:rPr>
          <w:rFonts w:ascii="Times New Roman" w:eastAsia="Times New Roman" w:hAnsi="Times New Roman" w:cs="Times New Roman"/>
          <w:color w:val="000000"/>
        </w:rPr>
        <w:t>12 września</w:t>
      </w:r>
      <w:r>
        <w:rPr>
          <w:rFonts w:ascii="Times New Roman" w:eastAsia="Times New Roman" w:hAnsi="Times New Roman" w:cs="Times New Roman"/>
          <w:color w:val="000000"/>
        </w:rPr>
        <w:t xml:space="preserve"> 202</w:t>
      </w:r>
      <w:r w:rsidR="003122F6">
        <w:rPr>
          <w:rFonts w:ascii="Times New Roman" w:eastAsia="Times New Roman" w:hAnsi="Times New Roman" w:cs="Times New Roman"/>
          <w:color w:val="000000"/>
        </w:rPr>
        <w:t>4</w:t>
      </w:r>
      <w:r>
        <w:rPr>
          <w:rFonts w:ascii="Times New Roman" w:eastAsia="Times New Roman" w:hAnsi="Times New Roman" w:cs="Times New Roman"/>
          <w:color w:val="000000"/>
        </w:rPr>
        <w:t xml:space="preserve"> r., wydane przez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na podstawie art. 6 ust. 2 pkt 3 ustawy o PS WPR;</w:t>
      </w:r>
    </w:p>
    <w:p w14:paraId="0000004F"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bookmarkStart w:id="9" w:name="_heading=h.4d34og8" w:colFirst="0" w:colLast="0"/>
      <w:bookmarkEnd w:id="9"/>
      <w:r>
        <w:rPr>
          <w:rFonts w:ascii="Times New Roman" w:eastAsia="Times New Roman" w:hAnsi="Times New Roman" w:cs="Times New Roman"/>
          <w:b/>
          <w:color w:val="000000"/>
        </w:rPr>
        <w:t xml:space="preserve">Wytyczne szczegółowe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dnia 28 marca 2024 r., wydane przez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na podstawie art. 6 ust. 2 pkt 3 ustawy o PS WPR;</w:t>
      </w:r>
    </w:p>
    <w:p w14:paraId="00000050" w14:textId="08AE76E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ZW </w:t>
      </w:r>
      <w:r>
        <w:rPr>
          <w:rFonts w:ascii="Times New Roman" w:eastAsia="Times New Roman" w:hAnsi="Times New Roman" w:cs="Times New Roman"/>
          <w:color w:val="000000"/>
        </w:rPr>
        <w:t xml:space="preserve">– Zarząd </w:t>
      </w:r>
      <w:r w:rsidR="00976CB4">
        <w:rPr>
          <w:rFonts w:ascii="Times New Roman" w:eastAsia="Times New Roman" w:hAnsi="Times New Roman" w:cs="Times New Roman"/>
          <w:color w:val="000000"/>
        </w:rPr>
        <w:t>Województwa Kujawsko-Pomorskiego</w:t>
      </w:r>
      <w:r>
        <w:rPr>
          <w:rFonts w:ascii="Times New Roman" w:eastAsia="Times New Roman" w:hAnsi="Times New Roman" w:cs="Times New Roman"/>
          <w:color w:val="000000"/>
        </w:rPr>
        <w:t>, będący organem wykonawczym SW.</w:t>
      </w:r>
    </w:p>
    <w:p w14:paraId="00000051" w14:textId="77777777" w:rsidR="000733DC" w:rsidRDefault="000733DC">
      <w:pPr>
        <w:widowControl w:val="0"/>
        <w:tabs>
          <w:tab w:val="left" w:pos="567"/>
        </w:tabs>
        <w:spacing w:after="120" w:line="276" w:lineRule="auto"/>
        <w:ind w:left="284"/>
        <w:jc w:val="both"/>
        <w:rPr>
          <w:rFonts w:ascii="Times New Roman" w:eastAsia="Times New Roman" w:hAnsi="Times New Roman" w:cs="Times New Roman"/>
          <w:color w:val="000000"/>
        </w:rPr>
      </w:pPr>
    </w:p>
    <w:p w14:paraId="00000052"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0" w:name="_Toc205197487"/>
      <w:r>
        <w:rPr>
          <w:rFonts w:ascii="Times New Roman" w:eastAsia="Times New Roman" w:hAnsi="Times New Roman" w:cs="Times New Roman"/>
          <w:b/>
          <w:sz w:val="28"/>
          <w:szCs w:val="28"/>
        </w:rPr>
        <w:t>§ 2. Postanowienia ogólne dotyczące naboru wniosków</w:t>
      </w:r>
      <w:bookmarkEnd w:id="10"/>
    </w:p>
    <w:p w14:paraId="00000053" w14:textId="413A9191"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ab/>
        <w:t xml:space="preserve">Regulamin określa zasady dotyczące przeprowadzenia przez LGD naboru wniosków, </w:t>
      </w:r>
      <w:r w:rsidR="00F2187F">
        <w:rPr>
          <w:rFonts w:ascii="Times New Roman" w:eastAsia="Times New Roman" w:hAnsi="Times New Roman" w:cs="Times New Roman"/>
          <w:color w:val="000000"/>
        </w:rPr>
        <w:t xml:space="preserve">oceny i </w:t>
      </w:r>
      <w:r>
        <w:rPr>
          <w:rFonts w:ascii="Times New Roman" w:eastAsia="Times New Roman" w:hAnsi="Times New Roman" w:cs="Times New Roman"/>
          <w:color w:val="000000"/>
        </w:rPr>
        <w:t xml:space="preserve">wyboru operacji i ustalenia kwoty pomocy oraz </w:t>
      </w:r>
      <w:r>
        <w:rPr>
          <w:rFonts w:ascii="Times New Roman" w:eastAsia="Times New Roman" w:hAnsi="Times New Roman" w:cs="Times New Roman"/>
        </w:rPr>
        <w:t xml:space="preserve">warunki, które musi spełniać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xml:space="preserve"> w ramach naboru wniosków przeprowadzonego na podstawie niniejszego Regulaminu</w:t>
      </w:r>
      <w:r>
        <w:rPr>
          <w:rFonts w:ascii="Times New Roman" w:eastAsia="Times New Roman" w:hAnsi="Times New Roman" w:cs="Times New Roman"/>
          <w:color w:val="000000"/>
        </w:rPr>
        <w:t>.</w:t>
      </w:r>
      <w:r w:rsidR="00F2187F">
        <w:rPr>
          <w:rFonts w:ascii="Times New Roman" w:eastAsia="Times New Roman" w:hAnsi="Times New Roman" w:cs="Times New Roman"/>
          <w:color w:val="000000"/>
        </w:rPr>
        <w:t xml:space="preserve"> Do postępowań w sprawach o przyznanie pomocy stosuje się przepisy ustawy RLKS i ustawy PS WPR.</w:t>
      </w:r>
    </w:p>
    <w:p w14:paraId="00000054" w14:textId="77777777"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został opracowany na podstawie art. 19a ust. 3 ustawy RLKS oraz Wytycznych podstawowych.</w:t>
      </w:r>
    </w:p>
    <w:p w14:paraId="00000055" w14:textId="7CE42A27"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Regulamin, zgodnie z art. 19a ust. 4 ustawy o RLKS, został uzgodniony z ZW i został opublikowany w miejscu </w:t>
      </w:r>
      <w:r w:rsidR="00904185">
        <w:rPr>
          <w:rFonts w:ascii="Times New Roman" w:eastAsia="Times New Roman" w:hAnsi="Times New Roman" w:cs="Times New Roman"/>
          <w:color w:val="000000"/>
        </w:rPr>
        <w:t>udostępnienia ogłoszenia o naborze wniosków</w:t>
      </w:r>
      <w:r>
        <w:rPr>
          <w:rFonts w:ascii="Times New Roman" w:eastAsia="Times New Roman" w:hAnsi="Times New Roman" w:cs="Times New Roman"/>
          <w:color w:val="000000"/>
        </w:rPr>
        <w:t>.</w:t>
      </w:r>
    </w:p>
    <w:p w14:paraId="4B25003C" w14:textId="1E545A78" w:rsidR="00EF6340" w:rsidRDefault="00F044FC" w:rsidP="00EF6340">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LGD może zmienić niniejszy Regulamin. Zmiana Regulaminu musi być zgodna z przepisami </w:t>
      </w:r>
      <w:r w:rsidR="001D157E" w:rsidRPr="001D157E">
        <w:rPr>
          <w:rFonts w:ascii="Times New Roman" w:eastAsia="Times New Roman" w:hAnsi="Times New Roman" w:cs="Times New Roman"/>
          <w:color w:val="000000"/>
        </w:rPr>
        <w:t>prawa powszechnie obowiązującego, w tym ustawą PS WPR</w:t>
      </w:r>
      <w:r w:rsidR="001D157E">
        <w:rPr>
          <w:rFonts w:ascii="Times New Roman" w:eastAsia="Times New Roman" w:hAnsi="Times New Roman" w:cs="Times New Roman"/>
          <w:color w:val="000000"/>
        </w:rPr>
        <w:t xml:space="preserve"> </w:t>
      </w:r>
      <w:r w:rsidR="001D157E" w:rsidRPr="001D157E">
        <w:rPr>
          <w:rFonts w:ascii="Times New Roman" w:eastAsia="Times New Roman" w:hAnsi="Times New Roman" w:cs="Times New Roman"/>
          <w:color w:val="000000"/>
        </w:rPr>
        <w:t xml:space="preserve">oraz </w:t>
      </w:r>
      <w:r w:rsidR="001D157E">
        <w:rPr>
          <w:rFonts w:ascii="Times New Roman" w:eastAsia="Times New Roman" w:hAnsi="Times New Roman" w:cs="Times New Roman"/>
          <w:color w:val="000000"/>
        </w:rPr>
        <w:t>w</w:t>
      </w:r>
      <w:r w:rsidRPr="001D157E">
        <w:rPr>
          <w:rFonts w:ascii="Times New Roman" w:eastAsia="Times New Roman" w:hAnsi="Times New Roman" w:cs="Times New Roman"/>
          <w:color w:val="000000"/>
        </w:rPr>
        <w:t>ytycznymi</w:t>
      </w:r>
      <w:r w:rsidR="001D157E">
        <w:rPr>
          <w:rFonts w:ascii="Times New Roman" w:eastAsia="Times New Roman" w:hAnsi="Times New Roman" w:cs="Times New Roman"/>
          <w:color w:val="000000"/>
        </w:rPr>
        <w:t xml:space="preserve"> </w:t>
      </w:r>
      <w:r w:rsidR="001D157E" w:rsidRPr="001D157E">
        <w:rPr>
          <w:rFonts w:ascii="Times New Roman" w:eastAsia="Times New Roman" w:hAnsi="Times New Roman" w:cs="Times New Roman"/>
          <w:color w:val="000000"/>
        </w:rPr>
        <w:t xml:space="preserve">Ministra Rolnictwa </w:t>
      </w:r>
      <w:r w:rsidR="001D157E" w:rsidRPr="001D157E">
        <w:rPr>
          <w:rFonts w:ascii="Times New Roman" w:eastAsia="Times New Roman" w:hAnsi="Times New Roman" w:cs="Times New Roman"/>
          <w:color w:val="000000"/>
        </w:rPr>
        <w:lastRenderedPageBreak/>
        <w:t>i Rozwoju</w:t>
      </w:r>
      <w:r w:rsidR="001D157E">
        <w:rPr>
          <w:rFonts w:ascii="Times New Roman" w:eastAsia="Times New Roman" w:hAnsi="Times New Roman" w:cs="Times New Roman"/>
          <w:color w:val="000000"/>
        </w:rPr>
        <w:t xml:space="preserve"> </w:t>
      </w:r>
      <w:r w:rsidR="001D157E" w:rsidRPr="001D157E">
        <w:rPr>
          <w:rFonts w:ascii="Times New Roman" w:eastAsia="Times New Roman" w:hAnsi="Times New Roman" w:cs="Times New Roman"/>
          <w:color w:val="000000"/>
        </w:rPr>
        <w:t>Wsi, o których mowa w art. 6 ust. 2 pkt 3 ustawy PS WPR</w:t>
      </w:r>
      <w:r w:rsidRPr="001D157E">
        <w:rPr>
          <w:rFonts w:ascii="Times New Roman" w:eastAsia="Times New Roman" w:hAnsi="Times New Roman" w:cs="Times New Roman"/>
          <w:color w:val="000000"/>
        </w:rPr>
        <w:t>.</w:t>
      </w:r>
    </w:p>
    <w:p w14:paraId="11DE33E0" w14:textId="441D3032" w:rsidR="00EF6340" w:rsidRDefault="00EF6340" w:rsidP="00EF6340">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color w:val="000000"/>
        </w:rPr>
      </w:pPr>
      <w:r w:rsidRPr="00EF6340">
        <w:rPr>
          <w:rFonts w:ascii="Times New Roman" w:eastAsia="Times New Roman" w:hAnsi="Times New Roman" w:cs="Times New Roman"/>
          <w:color w:val="000000"/>
        </w:rPr>
        <w:t>Regulamin może być zmieniony wyłącznie w sytuacji, w której w ramach danego</w:t>
      </w:r>
      <w:r>
        <w:rPr>
          <w:rFonts w:ascii="Times New Roman" w:eastAsia="Times New Roman" w:hAnsi="Times New Roman" w:cs="Times New Roman"/>
          <w:color w:val="000000"/>
        </w:rPr>
        <w:t xml:space="preserve"> </w:t>
      </w:r>
      <w:r w:rsidRPr="00EF6340">
        <w:rPr>
          <w:rFonts w:ascii="Times New Roman" w:eastAsia="Times New Roman" w:hAnsi="Times New Roman" w:cs="Times New Roman"/>
          <w:color w:val="000000"/>
        </w:rPr>
        <w:t>naboru wniosku</w:t>
      </w:r>
      <w:r>
        <w:rPr>
          <w:rFonts w:ascii="Times New Roman" w:eastAsia="Times New Roman" w:hAnsi="Times New Roman" w:cs="Times New Roman"/>
          <w:color w:val="000000"/>
        </w:rPr>
        <w:t xml:space="preserve"> nie złożono jeszcze </w:t>
      </w:r>
      <w:proofErr w:type="spellStart"/>
      <w:r>
        <w:rPr>
          <w:rFonts w:ascii="Times New Roman" w:eastAsia="Times New Roman" w:hAnsi="Times New Roman" w:cs="Times New Roman"/>
          <w:color w:val="000000"/>
        </w:rPr>
        <w:t>WoPP</w:t>
      </w:r>
      <w:proofErr w:type="spellEnd"/>
      <w:r w:rsidR="00B17AF2">
        <w:rPr>
          <w:rFonts w:ascii="Times New Roman" w:eastAsia="Times New Roman" w:hAnsi="Times New Roman" w:cs="Times New Roman"/>
          <w:color w:val="000000"/>
        </w:rPr>
        <w:t>;</w:t>
      </w:r>
      <w:r w:rsidRPr="00EF6340">
        <w:rPr>
          <w:rFonts w:ascii="Times New Roman" w:eastAsia="Times New Roman" w:hAnsi="Times New Roman" w:cs="Times New Roman"/>
          <w:color w:val="000000"/>
        </w:rPr>
        <w:t xml:space="preserve"> zmiana ta skutkuje wydłużeniem terminu składania</w:t>
      </w:r>
      <w:r>
        <w:rPr>
          <w:rFonts w:ascii="Times New Roman" w:eastAsia="Times New Roman" w:hAnsi="Times New Roman" w:cs="Times New Roman"/>
          <w:color w:val="000000"/>
        </w:rPr>
        <w:t xml:space="preserve"> </w:t>
      </w:r>
      <w:proofErr w:type="spellStart"/>
      <w:r w:rsidR="00B17AF2">
        <w:rPr>
          <w:rFonts w:ascii="Times New Roman" w:eastAsia="Times New Roman" w:hAnsi="Times New Roman" w:cs="Times New Roman"/>
          <w:color w:val="000000"/>
        </w:rPr>
        <w:t>WoPP</w:t>
      </w:r>
      <w:proofErr w:type="spellEnd"/>
      <w:r w:rsidRPr="00EF6340">
        <w:rPr>
          <w:rFonts w:ascii="Times New Roman" w:eastAsia="Times New Roman" w:hAnsi="Times New Roman" w:cs="Times New Roman"/>
          <w:color w:val="000000"/>
        </w:rPr>
        <w:t xml:space="preserve"> o czas niezbędny do przygotowania i złożenia</w:t>
      </w:r>
      <w:r>
        <w:rPr>
          <w:rFonts w:ascii="Times New Roman" w:eastAsia="Times New Roman" w:hAnsi="Times New Roman" w:cs="Times New Roman"/>
          <w:color w:val="000000"/>
        </w:rPr>
        <w:t xml:space="preserve"> </w:t>
      </w:r>
      <w:proofErr w:type="spellStart"/>
      <w:r w:rsidR="00B17AF2">
        <w:rPr>
          <w:rFonts w:ascii="Times New Roman" w:eastAsia="Times New Roman" w:hAnsi="Times New Roman" w:cs="Times New Roman"/>
          <w:color w:val="000000"/>
        </w:rPr>
        <w:t>WoPP</w:t>
      </w:r>
      <w:proofErr w:type="spellEnd"/>
      <w:r w:rsidR="00B17AF2">
        <w:rPr>
          <w:rFonts w:ascii="Times New Roman" w:eastAsia="Times New Roman" w:hAnsi="Times New Roman" w:cs="Times New Roman"/>
          <w:color w:val="000000"/>
        </w:rPr>
        <w:t>.</w:t>
      </w:r>
    </w:p>
    <w:p w14:paraId="01473E8E" w14:textId="77777777" w:rsidR="00EF6340" w:rsidRDefault="00EF6340" w:rsidP="00EF6340">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Postanowień u</w:t>
      </w:r>
      <w:r w:rsidRPr="00F25C16">
        <w:rPr>
          <w:rFonts w:ascii="Times New Roman" w:eastAsia="Times New Roman" w:hAnsi="Times New Roman" w:cs="Times New Roman"/>
          <w:color w:val="000000"/>
        </w:rPr>
        <w:t xml:space="preserve">st. </w:t>
      </w:r>
      <w:r>
        <w:rPr>
          <w:rFonts w:ascii="Times New Roman" w:eastAsia="Times New Roman" w:hAnsi="Times New Roman" w:cs="Times New Roman"/>
          <w:color w:val="000000"/>
        </w:rPr>
        <w:t>5</w:t>
      </w:r>
      <w:r w:rsidRPr="00F25C16">
        <w:rPr>
          <w:rFonts w:ascii="Times New Roman" w:eastAsia="Times New Roman" w:hAnsi="Times New Roman" w:cs="Times New Roman"/>
          <w:color w:val="000000"/>
        </w:rPr>
        <w:t xml:space="preserve"> nie stosuje się, jeżeli</w:t>
      </w:r>
      <w:r>
        <w:rPr>
          <w:rFonts w:ascii="Times New Roman" w:eastAsia="Times New Roman" w:hAnsi="Times New Roman" w:cs="Times New Roman"/>
          <w:color w:val="000000"/>
        </w:rPr>
        <w:t>:</w:t>
      </w:r>
    </w:p>
    <w:p w14:paraId="2E4B6644" w14:textId="77777777" w:rsidR="00EF6340" w:rsidRDefault="00EF6340" w:rsidP="00F25C16">
      <w:pPr>
        <w:pStyle w:val="Akapitzlist"/>
        <w:widowControl w:val="0"/>
        <w:numPr>
          <w:ilvl w:val="0"/>
          <w:numId w:val="56"/>
        </w:numPr>
        <w:spacing w:after="120" w:line="276" w:lineRule="auto"/>
        <w:ind w:left="851" w:hanging="431"/>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konieczność dokonania zmiany regulaminu naboru wniosków o wynika z odrębnych przepisów lub ze zmiany warunków określonych w przepisach regulujących zasady przyznania pomocy z udziałem EFRROW lub na podstawie tych przepisów;</w:t>
      </w:r>
    </w:p>
    <w:p w14:paraId="3AC7ABD8" w14:textId="3152F269" w:rsidR="00EF6340" w:rsidRPr="00F25C16" w:rsidRDefault="00EF6340" w:rsidP="00F25C16">
      <w:pPr>
        <w:pStyle w:val="Akapitzlist"/>
        <w:widowControl w:val="0"/>
        <w:numPr>
          <w:ilvl w:val="0"/>
          <w:numId w:val="56"/>
        </w:numPr>
        <w:spacing w:after="120" w:line="276" w:lineRule="auto"/>
        <w:ind w:left="851" w:hanging="431"/>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zmiana dotyczy zwiększenia kwoty przeznaczonej na przyznanie pomocy</w:t>
      </w:r>
      <w:r w:rsidR="00B17AF2">
        <w:rPr>
          <w:rFonts w:ascii="Times New Roman" w:eastAsia="Times New Roman" w:hAnsi="Times New Roman" w:cs="Times New Roman"/>
          <w:color w:val="000000"/>
        </w:rPr>
        <w:t xml:space="preserve"> </w:t>
      </w:r>
      <w:r w:rsidRPr="00F25C16">
        <w:rPr>
          <w:rFonts w:ascii="Times New Roman" w:eastAsia="Times New Roman" w:hAnsi="Times New Roman" w:cs="Times New Roman"/>
          <w:color w:val="000000"/>
        </w:rPr>
        <w:t>na operacje w</w:t>
      </w:r>
      <w:r w:rsidR="00B17AF2">
        <w:rPr>
          <w:rFonts w:ascii="Times New Roman" w:eastAsia="Times New Roman" w:hAnsi="Times New Roman" w:cs="Times New Roman"/>
          <w:color w:val="000000"/>
        </w:rPr>
        <w:t> </w:t>
      </w:r>
      <w:r w:rsidRPr="00F25C16">
        <w:rPr>
          <w:rFonts w:ascii="Times New Roman" w:eastAsia="Times New Roman" w:hAnsi="Times New Roman" w:cs="Times New Roman"/>
          <w:color w:val="000000"/>
        </w:rPr>
        <w:t>ramach danego naboru wniosków o przyznanie pomocy.</w:t>
      </w:r>
    </w:p>
    <w:p w14:paraId="00000058" w14:textId="37B226C8" w:rsidR="000733DC" w:rsidRDefault="00F044FC" w:rsidP="00F25C16">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Zmiana </w:t>
      </w:r>
      <w:r w:rsidR="00B17AF2">
        <w:rPr>
          <w:rFonts w:ascii="Times New Roman" w:eastAsia="Times New Roman" w:hAnsi="Times New Roman" w:cs="Times New Roman"/>
          <w:color w:val="000000"/>
        </w:rPr>
        <w:t xml:space="preserve">Regulaminu </w:t>
      </w:r>
      <w:r>
        <w:rPr>
          <w:rFonts w:ascii="Times New Roman" w:eastAsia="Times New Roman" w:hAnsi="Times New Roman" w:cs="Times New Roman"/>
          <w:color w:val="000000"/>
        </w:rPr>
        <w:t>wymaga uzgodnienia z</w:t>
      </w:r>
      <w:r w:rsidR="00B17AF2">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ZW</w:t>
      </w:r>
      <w:r w:rsidR="00B17AF2">
        <w:rPr>
          <w:rFonts w:ascii="Times New Roman" w:eastAsia="Times New Roman" w:hAnsi="Times New Roman" w:cs="Times New Roman"/>
          <w:color w:val="000000"/>
        </w:rPr>
        <w:t>.</w:t>
      </w:r>
    </w:p>
    <w:p w14:paraId="00000059" w14:textId="4886A4C4"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zmiany Regulaminu LGD udostępnia zmiany tego dokumentu wraz z ich uzasadnieniem i</w:t>
      </w:r>
      <w:r w:rsidR="00B17AF2">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terminem, od którego są stosowane, dokonując aktualizacji ogłoszenia o naborze wniosków na stronie internetowej, w miejscu, w którym udostępniła to </w:t>
      </w:r>
      <w:sdt>
        <w:sdtPr>
          <w:tag w:val="goog_rdk_30"/>
          <w:id w:val="-1301216187"/>
        </w:sdtPr>
        <w:sdtContent>
          <w:r>
            <w:rPr>
              <w:rFonts w:ascii="Times New Roman" w:eastAsia="Times New Roman" w:hAnsi="Times New Roman" w:cs="Times New Roman"/>
              <w:color w:val="000000"/>
            </w:rPr>
            <w:t xml:space="preserve"> </w:t>
          </w:r>
        </w:sdtContent>
      </w:sdt>
      <w:r>
        <w:rPr>
          <w:rFonts w:ascii="Times New Roman" w:eastAsia="Times New Roman" w:hAnsi="Times New Roman" w:cs="Times New Roman"/>
          <w:color w:val="000000"/>
        </w:rPr>
        <w:t>ogłoszenie.</w:t>
      </w:r>
    </w:p>
    <w:p w14:paraId="0000005A" w14:textId="3206233B" w:rsidR="000733DC" w:rsidRDefault="00F044FC">
      <w:pPr>
        <w:widowControl w:val="0"/>
        <w:numPr>
          <w:ilvl w:val="0"/>
          <w:numId w:val="20"/>
        </w:numPr>
        <w:tabs>
          <w:tab w:val="left" w:pos="353"/>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LGD</w:t>
      </w:r>
      <w:r w:rsidR="00B17AF2">
        <w:rPr>
          <w:rFonts w:ascii="Times New Roman" w:eastAsia="Times New Roman" w:hAnsi="Times New Roman" w:cs="Times New Roman"/>
          <w:color w:val="000000"/>
        </w:rPr>
        <w:t xml:space="preserve">, po akceptacji ZW, </w:t>
      </w:r>
      <w:r>
        <w:rPr>
          <w:rFonts w:ascii="Times New Roman" w:eastAsia="Times New Roman" w:hAnsi="Times New Roman" w:cs="Times New Roman"/>
          <w:color w:val="000000"/>
        </w:rPr>
        <w:t>unieważnia nabór wniosków, jeżeli:</w:t>
      </w:r>
    </w:p>
    <w:p w14:paraId="0000005B" w14:textId="77777777" w:rsidR="000733DC" w:rsidRDefault="00F044FC">
      <w:pPr>
        <w:widowControl w:val="0"/>
        <w:numPr>
          <w:ilvl w:val="0"/>
          <w:numId w:val="7"/>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terminie składania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 którym mowa w § 9 ust. 1, nie złożono żadnego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w:t>
      </w:r>
    </w:p>
    <w:p w14:paraId="0000005C" w14:textId="77777777" w:rsidR="000733DC" w:rsidRDefault="00F044FC">
      <w:pPr>
        <w:widowControl w:val="0"/>
        <w:numPr>
          <w:ilvl w:val="0"/>
          <w:numId w:val="7"/>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0000005D" w14:textId="77777777" w:rsidR="000733DC" w:rsidRDefault="00F044FC">
      <w:pPr>
        <w:widowControl w:val="0"/>
        <w:numPr>
          <w:ilvl w:val="0"/>
          <w:numId w:val="7"/>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postępowanie jest obarczone niemożliwą do usunięcia wadą prawną.</w:t>
      </w:r>
    </w:p>
    <w:p w14:paraId="0000005E" w14:textId="77777777" w:rsidR="000733DC" w:rsidRDefault="00F044FC">
      <w:pPr>
        <w:widowControl w:val="0"/>
        <w:numPr>
          <w:ilvl w:val="0"/>
          <w:numId w:val="20"/>
        </w:numPr>
        <w:shd w:val="clear" w:color="auto" w:fill="FFFFFF"/>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0000005F" w14:textId="77777777"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W przypadku unieważnienia naboru wniosków wnioskodawcom, którzy złożyli wnioski w ramach tego naboru, nie zostanie przyznana pomoc.</w:t>
      </w:r>
    </w:p>
    <w:p w14:paraId="00000060" w14:textId="77777777" w:rsidR="000733DC" w:rsidRDefault="00F044FC">
      <w:pPr>
        <w:widowControl w:val="0"/>
        <w:numPr>
          <w:ilvl w:val="0"/>
          <w:numId w:val="20"/>
        </w:numPr>
        <w:tabs>
          <w:tab w:val="left" w:pos="404"/>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52779D3" w14:textId="4D5B6500" w:rsidR="00B17AF2" w:rsidRPr="00F25C16" w:rsidRDefault="00F044FC" w:rsidP="00B17AF2">
      <w:pPr>
        <w:widowControl w:val="0"/>
        <w:numPr>
          <w:ilvl w:val="0"/>
          <w:numId w:val="20"/>
        </w:numPr>
        <w:tabs>
          <w:tab w:val="left" w:pos="404"/>
        </w:tabs>
        <w:spacing w:after="120" w:line="276" w:lineRule="auto"/>
        <w:ind w:left="420" w:hanging="420"/>
        <w:jc w:val="both"/>
        <w:rPr>
          <w:rStyle w:val="Odwoaniedokomentarza"/>
          <w:rFonts w:ascii="Times New Roman" w:eastAsia="Times New Roman" w:hAnsi="Times New Roman" w:cs="Times New Roman"/>
          <w:sz w:val="22"/>
          <w:szCs w:val="22"/>
        </w:rPr>
      </w:pPr>
      <w:r w:rsidRPr="00B17AF2">
        <w:rPr>
          <w:rFonts w:ascii="Times New Roman" w:eastAsia="Times New Roman" w:hAnsi="Times New Roman" w:cs="Times New Roman"/>
          <w:color w:val="000000"/>
        </w:rPr>
        <w:t xml:space="preserve">Do postępowania w sprawie </w:t>
      </w:r>
      <w:r w:rsidR="00B17AF2" w:rsidRPr="00B17AF2">
        <w:rPr>
          <w:rFonts w:ascii="Times New Roman" w:eastAsia="Times New Roman" w:hAnsi="Times New Roman" w:cs="Times New Roman"/>
          <w:color w:val="000000"/>
        </w:rPr>
        <w:t xml:space="preserve">oceny i </w:t>
      </w:r>
      <w:r w:rsidRPr="00B17AF2">
        <w:rPr>
          <w:rFonts w:ascii="Times New Roman" w:eastAsia="Times New Roman" w:hAnsi="Times New Roman" w:cs="Times New Roman"/>
          <w:color w:val="000000"/>
        </w:rPr>
        <w:t>wyboru operacji i ustalenia kwoty pomocy przez LGD, a także do postępowania w sprawie o przyznania pomocy prowadzonego przez SW nie stosuje się przepisów Kpa, z wyjątkiem sytuacji i przepisów wyraźnie wskazanych w Regulaminie, które wynikają z ustawy RLKS i ustawy PS WPR.</w:t>
      </w:r>
      <w:r w:rsidR="00C2139B" w:rsidRPr="00B17AF2">
        <w:rPr>
          <w:rFonts w:ascii="Times New Roman" w:eastAsia="Times New Roman" w:hAnsi="Times New Roman" w:cs="Times New Roman"/>
          <w:color w:val="000000"/>
        </w:rPr>
        <w:t xml:space="preserve"> </w:t>
      </w:r>
    </w:p>
    <w:p w14:paraId="1DB74369" w14:textId="754CF06B" w:rsidR="00AE6366" w:rsidRDefault="00B17AF2" w:rsidP="00B17AF2">
      <w:pPr>
        <w:widowControl w:val="0"/>
        <w:numPr>
          <w:ilvl w:val="0"/>
          <w:numId w:val="20"/>
        </w:numPr>
        <w:tabs>
          <w:tab w:val="left" w:pos="404"/>
        </w:tabs>
        <w:spacing w:after="120" w:line="276" w:lineRule="auto"/>
        <w:ind w:left="420" w:hanging="420"/>
        <w:jc w:val="both"/>
        <w:rPr>
          <w:rFonts w:ascii="Times New Roman" w:eastAsia="Times New Roman" w:hAnsi="Times New Roman" w:cs="Times New Roman"/>
        </w:rPr>
      </w:pPr>
      <w:r w:rsidRPr="00B17AF2">
        <w:rPr>
          <w:rFonts w:ascii="Times New Roman" w:eastAsia="Times New Roman" w:hAnsi="Times New Roman" w:cs="Times New Roman"/>
        </w:rPr>
        <w:t xml:space="preserve">Do postępowań w sprawach o wypłatę pomocy stosuje się </w:t>
      </w:r>
      <w:proofErr w:type="spellStart"/>
      <w:r w:rsidR="00AE6366">
        <w:rPr>
          <w:rFonts w:ascii="Times New Roman" w:eastAsia="Times New Roman" w:hAnsi="Times New Roman" w:cs="Times New Roman"/>
        </w:rPr>
        <w:t>UoPP</w:t>
      </w:r>
      <w:proofErr w:type="spellEnd"/>
      <w:r w:rsidRPr="00B17AF2">
        <w:rPr>
          <w:rFonts w:ascii="Times New Roman" w:eastAsia="Times New Roman" w:hAnsi="Times New Roman" w:cs="Times New Roman"/>
        </w:rPr>
        <w:t xml:space="preserve">, a w zakresie nieuregulowanym tą umową – przepisy </w:t>
      </w:r>
      <w:proofErr w:type="spellStart"/>
      <w:r w:rsidRPr="00B17AF2">
        <w:rPr>
          <w:rFonts w:ascii="Times New Roman" w:eastAsia="Times New Roman" w:hAnsi="Times New Roman" w:cs="Times New Roman"/>
        </w:rPr>
        <w:t>K</w:t>
      </w:r>
      <w:r w:rsidR="00AE6366">
        <w:rPr>
          <w:rFonts w:ascii="Times New Roman" w:eastAsia="Times New Roman" w:hAnsi="Times New Roman" w:cs="Times New Roman"/>
        </w:rPr>
        <w:t>c</w:t>
      </w:r>
      <w:proofErr w:type="spellEnd"/>
      <w:r>
        <w:rPr>
          <w:rFonts w:ascii="Times New Roman" w:eastAsia="Times New Roman" w:hAnsi="Times New Roman" w:cs="Times New Roman"/>
        </w:rPr>
        <w:t xml:space="preserve">. </w:t>
      </w:r>
    </w:p>
    <w:p w14:paraId="00000062" w14:textId="7481F488" w:rsidR="000733DC" w:rsidRPr="00B17AF2" w:rsidRDefault="00F044FC" w:rsidP="00B17AF2">
      <w:pPr>
        <w:widowControl w:val="0"/>
        <w:numPr>
          <w:ilvl w:val="0"/>
          <w:numId w:val="20"/>
        </w:numPr>
        <w:tabs>
          <w:tab w:val="left" w:pos="404"/>
        </w:tabs>
        <w:spacing w:after="120" w:line="276" w:lineRule="auto"/>
        <w:ind w:left="420" w:hanging="420"/>
        <w:jc w:val="both"/>
        <w:rPr>
          <w:rFonts w:ascii="Times New Roman" w:eastAsia="Times New Roman" w:hAnsi="Times New Roman" w:cs="Times New Roman"/>
        </w:rPr>
      </w:pPr>
      <w:r w:rsidRPr="00B17AF2">
        <w:rPr>
          <w:rFonts w:ascii="Times New Roman" w:eastAsia="Times New Roman" w:hAnsi="Times New Roman" w:cs="Times New Roman"/>
        </w:rPr>
        <w:t>Obliczania i oznaczania terminów związanych z wykonywaniem czynności w toku postępowania w </w:t>
      </w:r>
      <w:r w:rsidRPr="00B17AF2">
        <w:rPr>
          <w:rFonts w:ascii="Times New Roman" w:eastAsia="Times New Roman" w:hAnsi="Times New Roman" w:cs="Times New Roman"/>
          <w:color w:val="000000"/>
        </w:rPr>
        <w:t xml:space="preserve">sprawie </w:t>
      </w:r>
      <w:r w:rsidR="00B17AF2">
        <w:rPr>
          <w:rFonts w:ascii="Times New Roman" w:eastAsia="Times New Roman" w:hAnsi="Times New Roman" w:cs="Times New Roman"/>
          <w:color w:val="000000"/>
        </w:rPr>
        <w:t xml:space="preserve">oceny i </w:t>
      </w:r>
      <w:r w:rsidRPr="00B17AF2">
        <w:rPr>
          <w:rFonts w:ascii="Times New Roman" w:eastAsia="Times New Roman" w:hAnsi="Times New Roman" w:cs="Times New Roman"/>
          <w:color w:val="000000"/>
        </w:rPr>
        <w:t>wyboru operacji i ustalenia kwoty pomocy przez LGD</w:t>
      </w:r>
      <w:r w:rsidRPr="00B17AF2">
        <w:rPr>
          <w:rFonts w:ascii="Times New Roman" w:eastAsia="Times New Roman" w:hAnsi="Times New Roman" w:cs="Times New Roman"/>
        </w:rPr>
        <w:t xml:space="preserve"> oraz w sprawie o</w:t>
      </w:r>
      <w:r w:rsidR="00AE6366">
        <w:rPr>
          <w:rFonts w:ascii="Times New Roman" w:eastAsia="Times New Roman" w:hAnsi="Times New Roman" w:cs="Times New Roman"/>
        </w:rPr>
        <w:t> </w:t>
      </w:r>
      <w:r w:rsidRPr="00B17AF2">
        <w:rPr>
          <w:rFonts w:ascii="Times New Roman" w:eastAsia="Times New Roman" w:hAnsi="Times New Roman" w:cs="Times New Roman"/>
        </w:rPr>
        <w:t xml:space="preserve">przyznanie pomocy </w:t>
      </w:r>
      <w:r w:rsidR="00AE6366">
        <w:rPr>
          <w:rFonts w:ascii="Times New Roman" w:eastAsia="Times New Roman" w:hAnsi="Times New Roman" w:cs="Times New Roman"/>
        </w:rPr>
        <w:t xml:space="preserve">i w sprawie o wypłatę pomocy </w:t>
      </w:r>
      <w:r w:rsidRPr="00B17AF2">
        <w:rPr>
          <w:rFonts w:ascii="Times New Roman" w:eastAsia="Times New Roman" w:hAnsi="Times New Roman" w:cs="Times New Roman"/>
        </w:rPr>
        <w:t xml:space="preserve">prowadzonego przez SW dokonuje się zgodnie z przepisami </w:t>
      </w:r>
      <w:proofErr w:type="spellStart"/>
      <w:r w:rsidRPr="00B17AF2">
        <w:rPr>
          <w:rFonts w:ascii="Times New Roman" w:eastAsia="Times New Roman" w:hAnsi="Times New Roman" w:cs="Times New Roman"/>
        </w:rPr>
        <w:t>Kc</w:t>
      </w:r>
      <w:proofErr w:type="spellEnd"/>
      <w:r w:rsidRPr="00B17AF2">
        <w:rPr>
          <w:rFonts w:ascii="Times New Roman" w:eastAsia="Times New Roman" w:hAnsi="Times New Roman" w:cs="Times New Roman"/>
        </w:rPr>
        <w:t>.</w:t>
      </w:r>
    </w:p>
    <w:p w14:paraId="00000063" w14:textId="77777777" w:rsidR="000733DC" w:rsidRDefault="00F044FC">
      <w:pPr>
        <w:widowControl w:val="0"/>
        <w:numPr>
          <w:ilvl w:val="0"/>
          <w:numId w:val="20"/>
        </w:numPr>
        <w:tabs>
          <w:tab w:val="left" w:pos="404"/>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W jednym naborze ten sam wnioskodawca może złożyć wyłącznie jeden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PUE blokuje możliwość złożenia w jednym naborze wniosków więcej niż jednego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tego samego wnioskodawcę.</w:t>
      </w:r>
    </w:p>
    <w:p w14:paraId="00000064" w14:textId="77777777" w:rsidR="000733DC" w:rsidRDefault="000733DC">
      <w:pPr>
        <w:widowControl w:val="0"/>
        <w:tabs>
          <w:tab w:val="left" w:pos="404"/>
        </w:tabs>
        <w:spacing w:after="120" w:line="276" w:lineRule="auto"/>
        <w:ind w:left="420"/>
        <w:jc w:val="both"/>
        <w:rPr>
          <w:rFonts w:ascii="Times New Roman" w:eastAsia="Times New Roman" w:hAnsi="Times New Roman" w:cs="Times New Roman"/>
        </w:rPr>
      </w:pPr>
    </w:p>
    <w:p w14:paraId="00000065" w14:textId="3AAF8442"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1" w:name="_Toc205197488"/>
      <w:r>
        <w:rPr>
          <w:rFonts w:ascii="Times New Roman" w:eastAsia="Times New Roman" w:hAnsi="Times New Roman" w:cs="Times New Roman"/>
          <w:b/>
          <w:sz w:val="28"/>
          <w:szCs w:val="28"/>
        </w:rPr>
        <w:t>§ 3. Zakres pomocy, któr</w:t>
      </w:r>
      <w:r w:rsidR="00AE6366">
        <w:rPr>
          <w:rFonts w:ascii="Times New Roman" w:eastAsia="Times New Roman" w:hAnsi="Times New Roman" w:cs="Times New Roman"/>
          <w:b/>
          <w:sz w:val="28"/>
          <w:szCs w:val="28"/>
        </w:rPr>
        <w:t>ego</w:t>
      </w:r>
      <w:r>
        <w:rPr>
          <w:rFonts w:ascii="Times New Roman" w:eastAsia="Times New Roman" w:hAnsi="Times New Roman" w:cs="Times New Roman"/>
          <w:b/>
          <w:sz w:val="28"/>
          <w:szCs w:val="28"/>
        </w:rPr>
        <w:t xml:space="preserve"> dotyczy nabór wniosków</w:t>
      </w:r>
      <w:bookmarkEnd w:id="11"/>
    </w:p>
    <w:p w14:paraId="00000066" w14:textId="7A71B4A9" w:rsidR="000733DC" w:rsidRDefault="00F044FC">
      <w:pPr>
        <w:widowControl w:val="0"/>
        <w:tabs>
          <w:tab w:val="left" w:pos="404"/>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Nabór przeprowadzany jest na operacje z zakresu </w:t>
      </w:r>
      <w:r>
        <w:rPr>
          <w:rFonts w:ascii="Times New Roman" w:eastAsia="Times New Roman" w:hAnsi="Times New Roman" w:cs="Times New Roman"/>
          <w:i/>
          <w:color w:val="000000"/>
        </w:rPr>
        <w:t xml:space="preserve">Rozwój przedsiębiorczości poprzez </w:t>
      </w:r>
      <w:sdt>
        <w:sdtPr>
          <w:tag w:val="goog_rdk_31"/>
          <w:id w:val="366186079"/>
        </w:sdtPr>
        <w:sdtContent>
          <w:r w:rsidR="000866DF">
            <w:t xml:space="preserve"> </w:t>
          </w:r>
        </w:sdtContent>
      </w:sdt>
      <w:sdt>
        <w:sdtPr>
          <w:tag w:val="goog_rdk_32"/>
          <w:id w:val="662518518"/>
        </w:sdtPr>
        <w:sdtContent>
          <w:r>
            <w:rPr>
              <w:rFonts w:ascii="Times New Roman" w:eastAsia="Times New Roman" w:hAnsi="Times New Roman" w:cs="Times New Roman"/>
              <w:i/>
              <w:color w:val="000000"/>
            </w:rPr>
            <w:t xml:space="preserve">rozwijanie </w:t>
          </w:r>
        </w:sdtContent>
      </w:sdt>
      <w:r>
        <w:rPr>
          <w:rFonts w:ascii="Times New Roman" w:eastAsia="Times New Roman" w:hAnsi="Times New Roman" w:cs="Times New Roman"/>
          <w:i/>
          <w:color w:val="000000"/>
        </w:rPr>
        <w:t>pozarolniczej działalności gospodarczej (</w:t>
      </w:r>
      <w:r w:rsidR="00AE6366">
        <w:rPr>
          <w:rFonts w:ascii="Times New Roman" w:eastAsia="Times New Roman" w:hAnsi="Times New Roman" w:cs="Times New Roman"/>
          <w:i/>
          <w:color w:val="000000"/>
        </w:rPr>
        <w:t xml:space="preserve">w skrócie: </w:t>
      </w:r>
      <w:sdt>
        <w:sdtPr>
          <w:tag w:val="goog_rdk_33"/>
          <w:id w:val="866710004"/>
        </w:sdtPr>
        <w:sdtContent>
          <w:r>
            <w:rPr>
              <w:rFonts w:ascii="Times New Roman" w:eastAsia="Times New Roman" w:hAnsi="Times New Roman" w:cs="Times New Roman"/>
              <w:i/>
              <w:color w:val="000000"/>
            </w:rPr>
            <w:t>Rozwój</w:t>
          </w:r>
        </w:sdtContent>
      </w:sdt>
      <w:sdt>
        <w:sdtPr>
          <w:tag w:val="goog_rdk_34"/>
          <w:id w:val="2086343530"/>
          <w:showingPlcHdr/>
        </w:sdtPr>
        <w:sdtContent>
          <w:r w:rsidR="00AE6366">
            <w:t xml:space="preserve">     </w:t>
          </w:r>
        </w:sdtContent>
      </w:sdt>
      <w:r>
        <w:rPr>
          <w:rFonts w:ascii="Times New Roman" w:eastAsia="Times New Roman" w:hAnsi="Times New Roman" w:cs="Times New Roman"/>
          <w:i/>
          <w:color w:val="000000"/>
        </w:rPr>
        <w:t xml:space="preserve"> DG)</w:t>
      </w:r>
      <w:r>
        <w:rPr>
          <w:rFonts w:ascii="Times New Roman" w:eastAsia="Times New Roman" w:hAnsi="Times New Roman" w:cs="Times New Roman"/>
          <w:color w:val="000000"/>
        </w:rPr>
        <w:t>.</w:t>
      </w:r>
    </w:p>
    <w:p w14:paraId="00000067" w14:textId="77777777" w:rsidR="000733DC" w:rsidRDefault="000733DC">
      <w:pPr>
        <w:widowControl w:val="0"/>
        <w:tabs>
          <w:tab w:val="left" w:pos="404"/>
        </w:tabs>
        <w:spacing w:after="120" w:line="276" w:lineRule="auto"/>
        <w:jc w:val="both"/>
        <w:rPr>
          <w:rFonts w:ascii="Times New Roman" w:eastAsia="Times New Roman" w:hAnsi="Times New Roman" w:cs="Times New Roman"/>
          <w:color w:val="000000"/>
        </w:rPr>
      </w:pPr>
    </w:p>
    <w:p w14:paraId="00000068" w14:textId="07CD18A0"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2" w:name="_Toc205197489"/>
      <w:r>
        <w:rPr>
          <w:rFonts w:ascii="Times New Roman" w:eastAsia="Times New Roman" w:hAnsi="Times New Roman" w:cs="Times New Roman"/>
          <w:b/>
          <w:sz w:val="28"/>
          <w:szCs w:val="28"/>
        </w:rPr>
        <w:t xml:space="preserve">§ 4. Limit środków przeznaczonych </w:t>
      </w:r>
      <w:r w:rsidR="00AE6366">
        <w:rPr>
          <w:rFonts w:ascii="Times New Roman" w:eastAsia="Times New Roman" w:hAnsi="Times New Roman" w:cs="Times New Roman"/>
          <w:b/>
          <w:sz w:val="28"/>
          <w:szCs w:val="28"/>
        </w:rPr>
        <w:t xml:space="preserve">na przyznanie pomocy </w:t>
      </w:r>
      <w:r>
        <w:rPr>
          <w:rFonts w:ascii="Times New Roman" w:eastAsia="Times New Roman" w:hAnsi="Times New Roman" w:cs="Times New Roman"/>
          <w:b/>
          <w:sz w:val="28"/>
          <w:szCs w:val="28"/>
        </w:rPr>
        <w:t>w ramach naboru wniosków</w:t>
      </w:r>
      <w:bookmarkEnd w:id="12"/>
    </w:p>
    <w:p w14:paraId="00000069" w14:textId="27C67A60" w:rsidR="000733DC" w:rsidRPr="00DD30A3" w:rsidRDefault="00F044FC" w:rsidP="007D4A32">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Limit środków w naborze wynosi </w:t>
      </w:r>
      <w:r w:rsidR="00976CB4" w:rsidRPr="00DD30A3">
        <w:rPr>
          <w:rFonts w:ascii="Times New Roman" w:eastAsia="Times New Roman" w:hAnsi="Times New Roman" w:cs="Times New Roman"/>
          <w:b/>
          <w:color w:val="000000"/>
        </w:rPr>
        <w:t>177 000,00</w:t>
      </w:r>
      <w:r w:rsidRPr="00DD30A3">
        <w:rPr>
          <w:rFonts w:ascii="Times New Roman" w:eastAsia="Times New Roman" w:hAnsi="Times New Roman" w:cs="Times New Roman"/>
          <w:b/>
          <w:color w:val="000000"/>
        </w:rPr>
        <w:t xml:space="preserve"> euro</w:t>
      </w:r>
      <w:r w:rsidRPr="00DD30A3">
        <w:rPr>
          <w:rFonts w:ascii="Times New Roman" w:eastAsia="Times New Roman" w:hAnsi="Times New Roman" w:cs="Times New Roman"/>
          <w:color w:val="000000"/>
        </w:rPr>
        <w:t>. Oznacza to, że łączna kwota pomocy przyznanej na operacje wybrane przez LGD w ramach naboru wniosków nie może przekroczyć tej wartości.</w:t>
      </w:r>
    </w:p>
    <w:p w14:paraId="0000006B" w14:textId="77777777" w:rsidR="000733DC" w:rsidRPr="00DD30A3" w:rsidRDefault="000733DC">
      <w:pPr>
        <w:widowControl w:val="0"/>
        <w:tabs>
          <w:tab w:val="left" w:pos="426"/>
        </w:tabs>
        <w:spacing w:after="120" w:line="276" w:lineRule="auto"/>
        <w:jc w:val="both"/>
        <w:rPr>
          <w:rFonts w:ascii="Times New Roman" w:eastAsia="Times New Roman" w:hAnsi="Times New Roman" w:cs="Times New Roman"/>
          <w:color w:val="000000"/>
        </w:rPr>
      </w:pPr>
    </w:p>
    <w:p w14:paraId="0000006C"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13" w:name="_Toc205197490"/>
      <w:r w:rsidRPr="00DD30A3">
        <w:rPr>
          <w:rFonts w:ascii="Times New Roman" w:eastAsia="Times New Roman" w:hAnsi="Times New Roman" w:cs="Times New Roman"/>
          <w:b/>
          <w:sz w:val="28"/>
          <w:szCs w:val="28"/>
        </w:rPr>
        <w:t>§ 5. Forma pomocy, maksymalny dopuszczalny poziom pomocy oraz minimalna i maksymalna kwota pomocy</w:t>
      </w:r>
      <w:bookmarkEnd w:id="13"/>
    </w:p>
    <w:sdt>
      <w:sdtPr>
        <w:tag w:val="goog_rdk_44"/>
        <w:id w:val="634444368"/>
      </w:sdtPr>
      <w:sdtContent>
        <w:p w14:paraId="0000006D" w14:textId="702D5B09" w:rsidR="000733DC" w:rsidRPr="00DD30A3" w:rsidRDefault="00F044FC" w:rsidP="007D4A32">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Pomoc przyznaje się w formie</w:t>
          </w:r>
          <w:sdt>
            <w:sdtPr>
              <w:tag w:val="goog_rdk_35"/>
              <w:id w:val="297262834"/>
              <w:showingPlcHdr/>
            </w:sdtPr>
            <w:sdtContent>
              <w:r w:rsidR="007D4A32" w:rsidRPr="00DD30A3">
                <w:t xml:space="preserve">     </w:t>
              </w:r>
            </w:sdtContent>
          </w:sdt>
          <w:sdt>
            <w:sdtPr>
              <w:tag w:val="goog_rdk_36"/>
              <w:id w:val="1371334732"/>
            </w:sdtPr>
            <w:sdtContent>
              <w:r w:rsidRPr="00DD30A3">
                <w:rPr>
                  <w:rFonts w:ascii="Times New Roman" w:eastAsia="Times New Roman" w:hAnsi="Times New Roman" w:cs="Times New Roman"/>
                  <w:color w:val="000000"/>
                </w:rPr>
                <w:t xml:space="preserve"> zwrotu części kosztów kwalifikowalnych</w:t>
              </w:r>
            </w:sdtContent>
          </w:sdt>
          <w:sdt>
            <w:sdtPr>
              <w:tag w:val="goog_rdk_37"/>
              <w:id w:val="707063633"/>
              <w:showingPlcHdr/>
            </w:sdtPr>
            <w:sdtContent>
              <w:r w:rsidR="007D4A32" w:rsidRPr="00DD30A3">
                <w:t xml:space="preserve">     </w:t>
              </w:r>
            </w:sdtContent>
          </w:sdt>
          <w:r w:rsidRPr="00DD30A3">
            <w:rPr>
              <w:rFonts w:ascii="Times New Roman" w:eastAsia="Times New Roman" w:hAnsi="Times New Roman" w:cs="Times New Roman"/>
              <w:color w:val="000000"/>
            </w:rPr>
            <w:t>. Jej wysokość zostanie ustalona</w:t>
          </w:r>
          <w:sdt>
            <w:sdtPr>
              <w:tag w:val="goog_rdk_38"/>
              <w:id w:val="1555126484"/>
              <w:showingPlcHdr/>
            </w:sdtPr>
            <w:sdtContent>
              <w:r w:rsidR="007D4A32" w:rsidRPr="00DD30A3">
                <w:t xml:space="preserve">     </w:t>
              </w:r>
            </w:sdtContent>
          </w:sdt>
          <w:sdt>
            <w:sdtPr>
              <w:tag w:val="goog_rdk_39"/>
              <w:id w:val="-1060480121"/>
            </w:sdtPr>
            <w:sdtContent>
              <w:r w:rsidRPr="00DD30A3">
                <w:rPr>
                  <w:rFonts w:ascii="Times New Roman" w:eastAsia="Times New Roman" w:hAnsi="Times New Roman" w:cs="Times New Roman"/>
                  <w:color w:val="000000"/>
                </w:rPr>
                <w:t xml:space="preserve"> na podstawie planowanych kosztów kwalifikowalnych </w:t>
              </w:r>
              <w:sdt>
                <w:sdtPr>
                  <w:tag w:val="goog_rdk_40"/>
                  <w:id w:val="283236752"/>
                </w:sdtPr>
                <w:sdtContent>
                  <w:r w:rsidRPr="00DD30A3">
                    <w:rPr>
                      <w:rFonts w:ascii="Times New Roman" w:eastAsia="Times New Roman" w:hAnsi="Times New Roman" w:cs="Times New Roman"/>
                      <w:color w:val="000000"/>
                    </w:rPr>
                    <w:t>zawartych w zestawieniu rzeczowo-finansowym operacji.</w:t>
                  </w:r>
                </w:sdtContent>
              </w:sdt>
            </w:sdtContent>
          </w:sdt>
          <w:sdt>
            <w:sdtPr>
              <w:tag w:val="goog_rdk_41"/>
              <w:id w:val="-404229033"/>
            </w:sdtPr>
            <w:sdtContent>
              <w:sdt>
                <w:sdtPr>
                  <w:tag w:val="goog_rdk_42"/>
                  <w:id w:val="-1739552307"/>
                  <w:showingPlcHdr/>
                </w:sdtPr>
                <w:sdtContent>
                  <w:r w:rsidR="007D4A32" w:rsidRPr="00DD30A3">
                    <w:t xml:space="preserve">     </w:t>
                  </w:r>
                </w:sdtContent>
              </w:sdt>
            </w:sdtContent>
          </w:sdt>
          <w:sdt>
            <w:sdtPr>
              <w:tag w:val="goog_rdk_43"/>
              <w:id w:val="261265952"/>
            </w:sdtPr>
            <w:sdtContent/>
          </w:sdt>
        </w:p>
      </w:sdtContent>
    </w:sdt>
    <w:p w14:paraId="0000006E" w14:textId="0A548523" w:rsidR="000733DC" w:rsidRPr="00DD30A3" w:rsidRDefault="00F044FC">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Maksymalny dopuszczalny poziom pomocy na operację, tj. stosunek wysokości przyznanej pomocy do kosztów kwalifikowalnych, wynosi </w:t>
      </w:r>
      <w:r w:rsidR="00976CB4" w:rsidRPr="00DD30A3">
        <w:rPr>
          <w:rFonts w:ascii="Times New Roman" w:eastAsia="Times New Roman" w:hAnsi="Times New Roman" w:cs="Times New Roman"/>
          <w:color w:val="000000"/>
        </w:rPr>
        <w:t>65</w:t>
      </w:r>
      <w:r w:rsidRPr="00DD30A3">
        <w:rPr>
          <w:rFonts w:ascii="Times New Roman" w:eastAsia="Times New Roman" w:hAnsi="Times New Roman" w:cs="Times New Roman"/>
          <w:color w:val="000000"/>
        </w:rPr>
        <w:t>%</w:t>
      </w:r>
      <w:r w:rsidRPr="00DD30A3">
        <w:rPr>
          <w:rFonts w:ascii="Times New Roman" w:eastAsia="Times New Roman" w:hAnsi="Times New Roman" w:cs="Times New Roman"/>
          <w:color w:val="000000"/>
          <w:vertAlign w:val="superscript"/>
        </w:rPr>
        <w:footnoteReference w:id="1"/>
      </w:r>
      <w:r w:rsidRPr="00DD30A3">
        <w:rPr>
          <w:rFonts w:ascii="Times New Roman" w:eastAsia="Times New Roman" w:hAnsi="Times New Roman" w:cs="Times New Roman"/>
          <w:color w:val="000000"/>
        </w:rPr>
        <w:t>. Zasady kwalifikowalności kosztów określają Wytyczne podstawowe, w szczególności rozdział VIII.1 i VIII.2 tych Wytycznych.</w:t>
      </w:r>
    </w:p>
    <w:p w14:paraId="0000006F" w14:textId="5D7E2B2B" w:rsidR="000733DC" w:rsidRPr="00DD30A3" w:rsidRDefault="00F044FC">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Kwota przyznanej pomocy nie może być niższa niż </w:t>
      </w:r>
      <w:r w:rsidR="00976CB4" w:rsidRPr="00DD30A3">
        <w:rPr>
          <w:rFonts w:ascii="Times New Roman" w:eastAsia="Times New Roman" w:hAnsi="Times New Roman" w:cs="Times New Roman"/>
          <w:color w:val="000000"/>
        </w:rPr>
        <w:t>50 000,00</w:t>
      </w:r>
      <w:r w:rsidRPr="00DD30A3">
        <w:rPr>
          <w:rFonts w:ascii="Times New Roman" w:eastAsia="Times New Roman" w:hAnsi="Times New Roman" w:cs="Times New Roman"/>
          <w:color w:val="000000"/>
        </w:rPr>
        <w:t xml:space="preserve"> zł</w:t>
      </w:r>
      <w:r w:rsidRPr="00DD30A3">
        <w:rPr>
          <w:rFonts w:ascii="Times New Roman" w:eastAsia="Times New Roman" w:hAnsi="Times New Roman" w:cs="Times New Roman"/>
          <w:color w:val="000000"/>
          <w:vertAlign w:val="superscript"/>
        </w:rPr>
        <w:footnoteReference w:id="2"/>
      </w:r>
      <w:r w:rsidRPr="00DD30A3">
        <w:rPr>
          <w:rFonts w:ascii="Times New Roman" w:eastAsia="Times New Roman" w:hAnsi="Times New Roman" w:cs="Times New Roman"/>
          <w:color w:val="000000"/>
        </w:rPr>
        <w:t xml:space="preserve"> i nie wyższa niż </w:t>
      </w:r>
      <w:r w:rsidR="00976CB4" w:rsidRPr="00DD30A3">
        <w:rPr>
          <w:rFonts w:ascii="Times New Roman" w:eastAsia="Times New Roman" w:hAnsi="Times New Roman" w:cs="Times New Roman"/>
          <w:color w:val="000000"/>
        </w:rPr>
        <w:t>150 000,00</w:t>
      </w:r>
      <w:r w:rsidRPr="00DD30A3">
        <w:rPr>
          <w:rFonts w:ascii="Times New Roman" w:eastAsia="Times New Roman" w:hAnsi="Times New Roman" w:cs="Times New Roman"/>
          <w:color w:val="000000"/>
        </w:rPr>
        <w:t xml:space="preserve"> zł</w:t>
      </w:r>
      <w:r w:rsidRPr="00DD30A3">
        <w:rPr>
          <w:rFonts w:ascii="Times New Roman" w:eastAsia="Times New Roman" w:hAnsi="Times New Roman" w:cs="Times New Roman"/>
          <w:color w:val="000000"/>
          <w:vertAlign w:val="superscript"/>
        </w:rPr>
        <w:footnoteReference w:id="3"/>
      </w:r>
      <w:r w:rsidRPr="00DD30A3">
        <w:rPr>
          <w:rFonts w:ascii="Times New Roman" w:eastAsia="Times New Roman" w:hAnsi="Times New Roman" w:cs="Times New Roman"/>
          <w:color w:val="000000"/>
        </w:rPr>
        <w:t>.</w:t>
      </w:r>
    </w:p>
    <w:p w14:paraId="33926DE4" w14:textId="6ED82A5C" w:rsidR="0004136B" w:rsidRPr="00DD30A3" w:rsidRDefault="00F044FC" w:rsidP="00F25C16">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Kwota pomocy zostanie ustalona przez Radę na podstawie informacji zawartych w </w:t>
      </w:r>
      <w:proofErr w:type="spellStart"/>
      <w:r w:rsidRPr="00DD30A3">
        <w:rPr>
          <w:rFonts w:ascii="Times New Roman" w:eastAsia="Times New Roman" w:hAnsi="Times New Roman" w:cs="Times New Roman"/>
          <w:color w:val="000000"/>
        </w:rPr>
        <w:t>WoPP</w:t>
      </w:r>
      <w:proofErr w:type="spellEnd"/>
      <w:r w:rsidR="00AE6366" w:rsidRPr="00DD30A3">
        <w:rPr>
          <w:rFonts w:ascii="Times New Roman" w:eastAsia="Times New Roman" w:hAnsi="Times New Roman" w:cs="Times New Roman"/>
          <w:color w:val="000000"/>
        </w:rPr>
        <w:t xml:space="preserve"> i jego załącznikach</w:t>
      </w:r>
      <w:r w:rsidRPr="00DD30A3">
        <w:rPr>
          <w:rFonts w:ascii="Times New Roman" w:eastAsia="Times New Roman" w:hAnsi="Times New Roman" w:cs="Times New Roman"/>
          <w:color w:val="000000"/>
        </w:rPr>
        <w:t>, zgodnie z zasadami określonymi w Wytycznych podstawowych, Wytycznych szczegółowych</w:t>
      </w:r>
      <w:r w:rsidR="001F1C58" w:rsidRPr="00DD30A3">
        <w:rPr>
          <w:rFonts w:ascii="Times New Roman" w:eastAsia="Times New Roman" w:hAnsi="Times New Roman" w:cs="Times New Roman"/>
          <w:color w:val="000000"/>
        </w:rPr>
        <w:t xml:space="preserve"> oraz </w:t>
      </w:r>
      <w:r w:rsidRPr="00DD30A3">
        <w:rPr>
          <w:rFonts w:ascii="Times New Roman" w:eastAsia="Times New Roman" w:hAnsi="Times New Roman" w:cs="Times New Roman"/>
          <w:color w:val="000000"/>
        </w:rPr>
        <w:t xml:space="preserve">w opisanej przez LGD </w:t>
      </w:r>
      <w:bookmarkStart w:id="14" w:name="_Hlk204003348"/>
      <w:r w:rsidR="00976CB4" w:rsidRPr="00DD30A3">
        <w:rPr>
          <w:rFonts w:ascii="Times New Roman" w:eastAsia="Times New Roman" w:hAnsi="Times New Roman" w:cs="Times New Roman"/>
          <w:color w:val="000000"/>
        </w:rPr>
        <w:t>Procedurze wyboru i oceny operacji składanych przez wnioskodawców i Lokalną Grupę Działania w ramach Lokalnej Strategii Rozwoju dla obszaru Lokalnej Grupy Działania Ziemia Gotyku na lata 2023-2029</w:t>
      </w:r>
      <w:bookmarkEnd w:id="14"/>
      <w:r w:rsidRPr="00DD30A3">
        <w:rPr>
          <w:rFonts w:ascii="Times New Roman" w:eastAsia="Times New Roman" w:hAnsi="Times New Roman" w:cs="Times New Roman"/>
          <w:color w:val="000000"/>
          <w:vertAlign w:val="superscript"/>
        </w:rPr>
        <w:footnoteReference w:id="4"/>
      </w:r>
      <w:r w:rsidRPr="00DD30A3">
        <w:rPr>
          <w:rFonts w:ascii="Times New Roman" w:eastAsia="Times New Roman" w:hAnsi="Times New Roman" w:cs="Times New Roman"/>
          <w:color w:val="000000"/>
        </w:rPr>
        <w:t xml:space="preserve">. Ustalona przez Radę kwota zostanie następnie zweryfikowana przez SW zgodnie z procedurą opisaną w § 8 </w:t>
      </w:r>
      <w:sdt>
        <w:sdtPr>
          <w:tag w:val="goog_rdk_45"/>
          <w:id w:val="-320736989"/>
        </w:sdtPr>
        <w:sdtContent>
          <w:r w:rsidRPr="00DD30A3">
            <w:rPr>
              <w:rFonts w:ascii="Times New Roman" w:eastAsia="Times New Roman" w:hAnsi="Times New Roman" w:cs="Times New Roman"/>
              <w:color w:val="000000"/>
            </w:rPr>
            <w:t>t</w:t>
          </w:r>
        </w:sdtContent>
      </w:sdt>
      <w:sdt>
        <w:sdtPr>
          <w:tag w:val="goog_rdk_46"/>
          <w:id w:val="-41596099"/>
        </w:sdtPr>
        <w:sdtContent>
          <w:sdt>
            <w:sdtPr>
              <w:tag w:val="goog_rdk_47"/>
              <w:id w:val="657350617"/>
            </w:sdtPr>
            <w:sdtContent/>
          </w:sdt>
        </w:sdtContent>
      </w:sdt>
      <w:r w:rsidRPr="00DD30A3">
        <w:rPr>
          <w:rFonts w:ascii="Times New Roman" w:eastAsia="Times New Roman" w:hAnsi="Times New Roman" w:cs="Times New Roman"/>
          <w:color w:val="000000"/>
        </w:rPr>
        <w:t>ytuł II.</w:t>
      </w:r>
    </w:p>
    <w:p w14:paraId="223F8391" w14:textId="61CA94B6" w:rsidR="0004136B" w:rsidRPr="00DD30A3" w:rsidRDefault="0004136B" w:rsidP="00F25C16">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Suma pomocy dla jednego beneficjenta oraz wypłaconych mu grantów nie może przekroczyć 500 tys. zł w okresie realizacji PS WPR.</w:t>
      </w:r>
    </w:p>
    <w:p w14:paraId="00000071" w14:textId="6207D79B" w:rsidR="000733DC" w:rsidRDefault="007424F7">
      <w:pPr>
        <w:widowControl w:val="0"/>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00000072"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5" w:name="_Toc205197491"/>
      <w:r>
        <w:rPr>
          <w:rFonts w:ascii="Times New Roman" w:eastAsia="Times New Roman" w:hAnsi="Times New Roman" w:cs="Times New Roman"/>
          <w:b/>
          <w:sz w:val="28"/>
          <w:szCs w:val="28"/>
        </w:rPr>
        <w:t>§ 6. Warunki przyznania pomocy</w:t>
      </w:r>
      <w:bookmarkEnd w:id="15"/>
    </w:p>
    <w:p w14:paraId="00000073" w14:textId="77777777" w:rsidR="000733DC" w:rsidRDefault="00F044FC">
      <w:pPr>
        <w:keepNext/>
        <w:keepLines/>
        <w:widowControl w:val="0"/>
        <w:numPr>
          <w:ilvl w:val="0"/>
          <w:numId w:val="29"/>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16" w:name="_heading=h.35nkun2" w:colFirst="0" w:colLast="0"/>
      <w:bookmarkEnd w:id="16"/>
      <w:r>
        <w:rPr>
          <w:rFonts w:ascii="Times New Roman" w:eastAsia="Times New Roman" w:hAnsi="Times New Roman" w:cs="Times New Roman"/>
          <w:b/>
          <w:color w:val="000000"/>
          <w:sz w:val="26"/>
          <w:szCs w:val="26"/>
        </w:rPr>
        <w:t>Ogólne zasady</w:t>
      </w:r>
    </w:p>
    <w:p w14:paraId="00000074" w14:textId="261B678C" w:rsidR="000733DC" w:rsidRPr="00F25C16" w:rsidRDefault="00F044FC" w:rsidP="00F25C16">
      <w:pPr>
        <w:pStyle w:val="Akapitzlist"/>
        <w:widowControl w:val="0"/>
        <w:numPr>
          <w:ilvl w:val="0"/>
          <w:numId w:val="57"/>
        </w:numPr>
        <w:tabs>
          <w:tab w:val="left" w:pos="426"/>
        </w:tabs>
        <w:spacing w:after="120" w:line="276" w:lineRule="auto"/>
        <w:ind w:left="425"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Spełnianie warunków przyznania pomocy przez operację zostanie ustalone na podstawie informacji zawartych w </w:t>
      </w:r>
      <w:proofErr w:type="spellStart"/>
      <w:r w:rsidRPr="00F25C16">
        <w:rPr>
          <w:rFonts w:ascii="Times New Roman" w:eastAsia="Times New Roman" w:hAnsi="Times New Roman" w:cs="Times New Roman"/>
          <w:color w:val="000000"/>
        </w:rPr>
        <w:t>WoPP</w:t>
      </w:r>
      <w:proofErr w:type="spellEnd"/>
      <w:r w:rsidRPr="00F25C16">
        <w:rPr>
          <w:rFonts w:ascii="Times New Roman" w:eastAsia="Times New Roman" w:hAnsi="Times New Roman" w:cs="Times New Roman"/>
          <w:color w:val="000000"/>
        </w:rPr>
        <w:t xml:space="preserve"> i w jego załącznikach, przy czym w przypadku wątpliwości dotyczących spełniania warunków przyznania pomocy, LGD lub SW wezwie wnioskodawcę do złożenia </w:t>
      </w:r>
      <w:r w:rsidRPr="00F25C16">
        <w:rPr>
          <w:rFonts w:ascii="Times New Roman" w:eastAsia="Times New Roman" w:hAnsi="Times New Roman" w:cs="Times New Roman"/>
          <w:color w:val="000000"/>
        </w:rPr>
        <w:lastRenderedPageBreak/>
        <w:t>stosownych wyjaśnień lub dokumentów, na zasadach określonych w § 11.</w:t>
      </w:r>
    </w:p>
    <w:p w14:paraId="2CCBDD5C" w14:textId="4A54583C" w:rsidR="00CC7DDE" w:rsidRDefault="00CC7DDE" w:rsidP="00F25C16">
      <w:pPr>
        <w:pStyle w:val="Akapitzlist"/>
        <w:widowControl w:val="0"/>
        <w:numPr>
          <w:ilvl w:val="0"/>
          <w:numId w:val="57"/>
        </w:numPr>
        <w:tabs>
          <w:tab w:val="left" w:pos="426"/>
        </w:tabs>
        <w:spacing w:after="120" w:line="276" w:lineRule="auto"/>
        <w:ind w:left="425"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Pomoc jest przyznawana, jeżeli są spełnione warunki przyznania tej pomocy określone w</w:t>
      </w:r>
      <w:r w:rsidR="00950AF8" w:rsidRPr="0004136B">
        <w:rPr>
          <w:rFonts w:ascii="Times New Roman" w:eastAsia="Times New Roman" w:hAnsi="Times New Roman" w:cs="Times New Roman"/>
          <w:color w:val="000000"/>
        </w:rPr>
        <w:t> </w:t>
      </w:r>
      <w:r w:rsidRPr="00F25C16">
        <w:rPr>
          <w:rFonts w:ascii="Times New Roman" w:eastAsia="Times New Roman" w:hAnsi="Times New Roman" w:cs="Times New Roman"/>
          <w:color w:val="000000"/>
        </w:rPr>
        <w:t>przepisach prawa powszechnie obowiązującego, wytycznych Ministra Rolnictwa i Rozwoju Wsi, o których mowa w art. 6 ust. 2 pkt 3 ustawy PS WPR</w:t>
      </w:r>
      <w:r w:rsidRPr="0004136B">
        <w:rPr>
          <w:rFonts w:ascii="Times New Roman" w:eastAsia="Times New Roman" w:hAnsi="Times New Roman" w:cs="Times New Roman"/>
          <w:color w:val="000000"/>
        </w:rPr>
        <w:t xml:space="preserve"> o</w:t>
      </w:r>
      <w:r w:rsidRPr="00F25C16">
        <w:rPr>
          <w:rFonts w:ascii="Times New Roman" w:eastAsia="Times New Roman" w:hAnsi="Times New Roman" w:cs="Times New Roman"/>
          <w:color w:val="000000"/>
        </w:rPr>
        <w:t>raz niniejszym Regulaminie.</w:t>
      </w:r>
    </w:p>
    <w:p w14:paraId="75AED4B7" w14:textId="77777777" w:rsidR="00394CF1" w:rsidRPr="00F25C16" w:rsidRDefault="00394CF1">
      <w:pPr>
        <w:widowControl w:val="0"/>
        <w:tabs>
          <w:tab w:val="left" w:pos="426"/>
        </w:tabs>
        <w:spacing w:after="120" w:line="276" w:lineRule="auto"/>
        <w:jc w:val="both"/>
        <w:rPr>
          <w:rFonts w:ascii="Times New Roman" w:eastAsia="Times New Roman" w:hAnsi="Times New Roman" w:cs="Times New Roman"/>
          <w:color w:val="000000"/>
        </w:rPr>
      </w:pPr>
    </w:p>
    <w:p w14:paraId="00000075" w14:textId="77777777" w:rsidR="000733DC" w:rsidRPr="00032457" w:rsidRDefault="00F044FC">
      <w:pPr>
        <w:keepNext/>
        <w:keepLines/>
        <w:widowControl w:val="0"/>
        <w:numPr>
          <w:ilvl w:val="0"/>
          <w:numId w:val="29"/>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17" w:name="_heading=h.1ksv4uv" w:colFirst="0" w:colLast="0"/>
      <w:bookmarkEnd w:id="17"/>
      <w:r w:rsidRPr="00032457">
        <w:rPr>
          <w:rFonts w:ascii="Times New Roman" w:eastAsia="Times New Roman" w:hAnsi="Times New Roman" w:cs="Times New Roman"/>
          <w:b/>
          <w:color w:val="000000"/>
          <w:sz w:val="26"/>
          <w:szCs w:val="26"/>
        </w:rPr>
        <w:t xml:space="preserve">Warunki </w:t>
      </w:r>
      <w:sdt>
        <w:sdtPr>
          <w:rPr>
            <w:rFonts w:ascii="Times New Roman" w:eastAsia="Times New Roman" w:hAnsi="Times New Roman" w:cs="Times New Roman"/>
            <w:b/>
            <w:color w:val="000000"/>
            <w:sz w:val="26"/>
            <w:szCs w:val="26"/>
          </w:rPr>
          <w:tag w:val="goog_rdk_48"/>
          <w:id w:val="-1013455279"/>
        </w:sdtPr>
        <w:sdtContent/>
      </w:sdt>
      <w:sdt>
        <w:sdtPr>
          <w:rPr>
            <w:rFonts w:ascii="Times New Roman" w:eastAsia="Times New Roman" w:hAnsi="Times New Roman" w:cs="Times New Roman"/>
            <w:b/>
            <w:color w:val="000000"/>
            <w:sz w:val="26"/>
            <w:szCs w:val="26"/>
          </w:rPr>
          <w:tag w:val="goog_rdk_49"/>
          <w:id w:val="750860568"/>
        </w:sdtPr>
        <w:sdtContent/>
      </w:sdt>
      <w:r w:rsidRPr="00032457">
        <w:rPr>
          <w:rFonts w:ascii="Times New Roman" w:eastAsia="Times New Roman" w:hAnsi="Times New Roman" w:cs="Times New Roman"/>
          <w:b/>
          <w:color w:val="000000"/>
          <w:sz w:val="26"/>
          <w:szCs w:val="26"/>
        </w:rPr>
        <w:t>podmiotowe</w:t>
      </w:r>
    </w:p>
    <w:p w14:paraId="458F59E5" w14:textId="61594B80" w:rsidR="0004136B" w:rsidRPr="00F25C16" w:rsidRDefault="0004136B"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Pomoc jest przyznawana:</w:t>
      </w:r>
    </w:p>
    <w:p w14:paraId="27787A30" w14:textId="39B247A4" w:rsidR="0004136B" w:rsidRPr="00F25C16" w:rsidRDefault="0004136B" w:rsidP="00F25C16">
      <w:pPr>
        <w:pStyle w:val="Akapitzlist"/>
        <w:numPr>
          <w:ilvl w:val="1"/>
          <w:numId w:val="57"/>
        </w:numPr>
        <w:autoSpaceDE w:val="0"/>
        <w:autoSpaceDN w:val="0"/>
        <w:adjustRightInd w:val="0"/>
        <w:spacing w:after="120" w:line="276" w:lineRule="auto"/>
        <w:ind w:left="851" w:hanging="425"/>
        <w:contextualSpacing w:val="0"/>
        <w:rPr>
          <w:rFonts w:ascii="Times New Roman" w:hAnsi="Times New Roman" w:cs="Times New Roman"/>
        </w:rPr>
      </w:pPr>
      <w:r w:rsidRPr="00F25C16">
        <w:rPr>
          <w:rFonts w:ascii="Times New Roman" w:hAnsi="Times New Roman" w:cs="Times New Roman"/>
        </w:rPr>
        <w:t>osobie fizycznej;</w:t>
      </w:r>
    </w:p>
    <w:p w14:paraId="7E19D145" w14:textId="77777777" w:rsidR="0004136B" w:rsidRPr="00F25C16" w:rsidRDefault="0004136B" w:rsidP="00F25C16">
      <w:pPr>
        <w:pStyle w:val="Akapitzlist"/>
        <w:numPr>
          <w:ilvl w:val="1"/>
          <w:numId w:val="57"/>
        </w:numPr>
        <w:autoSpaceDE w:val="0"/>
        <w:autoSpaceDN w:val="0"/>
        <w:adjustRightInd w:val="0"/>
        <w:spacing w:after="120" w:line="276" w:lineRule="auto"/>
        <w:ind w:left="851" w:hanging="425"/>
        <w:contextualSpacing w:val="0"/>
        <w:rPr>
          <w:rFonts w:ascii="Times New Roman" w:hAnsi="Times New Roman" w:cs="Times New Roman"/>
        </w:rPr>
      </w:pPr>
      <w:r w:rsidRPr="00F25C16">
        <w:rPr>
          <w:rFonts w:ascii="Times New Roman" w:hAnsi="Times New Roman" w:cs="Times New Roman"/>
        </w:rPr>
        <w:t>osobie prawnej;</w:t>
      </w:r>
    </w:p>
    <w:p w14:paraId="63C09A93" w14:textId="1C2F11D8" w:rsidR="0004136B" w:rsidRPr="00F25C16" w:rsidRDefault="0004136B" w:rsidP="00F25C16">
      <w:pPr>
        <w:pStyle w:val="Akapitzlist"/>
        <w:numPr>
          <w:ilvl w:val="1"/>
          <w:numId w:val="57"/>
        </w:numPr>
        <w:autoSpaceDE w:val="0"/>
        <w:autoSpaceDN w:val="0"/>
        <w:adjustRightInd w:val="0"/>
        <w:spacing w:after="120" w:line="276" w:lineRule="auto"/>
        <w:ind w:left="851" w:hanging="425"/>
        <w:contextualSpacing w:val="0"/>
        <w:rPr>
          <w:rFonts w:ascii="Times New Roman" w:hAnsi="Times New Roman" w:cs="Times New Roman"/>
        </w:rPr>
      </w:pPr>
      <w:r w:rsidRPr="00F25C16">
        <w:rPr>
          <w:rFonts w:ascii="Times New Roman" w:hAnsi="Times New Roman" w:cs="Times New Roman"/>
        </w:rPr>
        <w:t>jednostce organizacyjnej nieposiadającej osobowości prawnej.</w:t>
      </w:r>
    </w:p>
    <w:p w14:paraId="0BCDD970" w14:textId="771D9377" w:rsidR="004203A9" w:rsidRPr="004203A9" w:rsidRDefault="004203A9">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W przypadku osoby fizycznej lub wspólnika spółki cywilnej będącego osobą</w:t>
      </w:r>
      <w:r>
        <w:rPr>
          <w:rFonts w:ascii="Times New Roman" w:eastAsia="Times New Roman" w:hAnsi="Times New Roman" w:cs="Times New Roman"/>
          <w:color w:val="000000"/>
        </w:rPr>
        <w:t xml:space="preserve"> </w:t>
      </w:r>
      <w:r w:rsidRPr="00F25C16">
        <w:rPr>
          <w:rFonts w:ascii="Times New Roman" w:eastAsia="Times New Roman" w:hAnsi="Times New Roman" w:cs="Times New Roman"/>
          <w:color w:val="000000"/>
        </w:rPr>
        <w:t>fizyczną pomoc jest przyznawana, jeśli, ta osoba fizyczna w dniu złożenia wniosku</w:t>
      </w:r>
      <w:r>
        <w:rPr>
          <w:rFonts w:ascii="Times New Roman" w:eastAsia="Times New Roman" w:hAnsi="Times New Roman" w:cs="Times New Roman"/>
          <w:color w:val="000000"/>
        </w:rPr>
        <w:t xml:space="preserve"> </w:t>
      </w:r>
      <w:r w:rsidRPr="00F25C16">
        <w:rPr>
          <w:rFonts w:ascii="Times New Roman" w:eastAsia="Times New Roman" w:hAnsi="Times New Roman" w:cs="Times New Roman"/>
          <w:color w:val="000000"/>
        </w:rPr>
        <w:t>o przyznanie pomocy ma ukończone 18 lat</w:t>
      </w:r>
      <w:r>
        <w:rPr>
          <w:rFonts w:ascii="Times New Roman" w:eastAsia="Times New Roman" w:hAnsi="Times New Roman" w:cs="Times New Roman"/>
          <w:color w:val="000000"/>
        </w:rPr>
        <w:t>.</w:t>
      </w:r>
    </w:p>
    <w:p w14:paraId="359F6B01" w14:textId="39C71AFE" w:rsidR="00452BCE" w:rsidRPr="00F25C16" w:rsidRDefault="00CC7DDE"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O pomoc może ubiegać się wyłącznie podmiot posiadający numer EP.</w:t>
      </w:r>
    </w:p>
    <w:p w14:paraId="3FD8C880" w14:textId="5EBA013D" w:rsidR="00452BCE" w:rsidRPr="00F25C16" w:rsidRDefault="00452BCE"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Pomoc przyznaje się, jeżeli wnioskodawca co najmniej od roku p</w:t>
      </w:r>
      <w:r>
        <w:rPr>
          <w:rFonts w:ascii="Times New Roman" w:eastAsia="Times New Roman" w:hAnsi="Times New Roman" w:cs="Times New Roman"/>
          <w:color w:val="000000"/>
        </w:rPr>
        <w:t xml:space="preserve">oprzedzającego dzień złożenia </w:t>
      </w:r>
      <w:proofErr w:type="spellStart"/>
      <w:r>
        <w:rPr>
          <w:rFonts w:ascii="Times New Roman" w:eastAsia="Times New Roman" w:hAnsi="Times New Roman" w:cs="Times New Roman"/>
          <w:color w:val="000000"/>
        </w:rPr>
        <w:t>Wo</w:t>
      </w:r>
      <w:r w:rsidRPr="00F25C16">
        <w:rPr>
          <w:rFonts w:ascii="Times New Roman" w:eastAsia="Times New Roman" w:hAnsi="Times New Roman" w:cs="Times New Roman"/>
          <w:color w:val="000000"/>
        </w:rPr>
        <w:t>PP</w:t>
      </w:r>
      <w:proofErr w:type="spellEnd"/>
      <w:r w:rsidRPr="00F25C16">
        <w:rPr>
          <w:rFonts w:ascii="Times New Roman" w:eastAsia="Times New Roman" w:hAnsi="Times New Roman" w:cs="Times New Roman"/>
          <w:color w:val="000000"/>
        </w:rPr>
        <w:t xml:space="preserve">: </w:t>
      </w:r>
    </w:p>
    <w:p w14:paraId="7A90A6BF" w14:textId="02C553E9" w:rsidR="00452BCE" w:rsidRPr="00F25C16" w:rsidRDefault="00452BCE" w:rsidP="00F25C16">
      <w:pPr>
        <w:pStyle w:val="Akapitzlist"/>
        <w:numPr>
          <w:ilvl w:val="0"/>
          <w:numId w:val="60"/>
        </w:numPr>
        <w:autoSpaceDE w:val="0"/>
        <w:autoSpaceDN w:val="0"/>
        <w:adjustRightInd w:val="0"/>
        <w:spacing w:after="120" w:line="276" w:lineRule="auto"/>
        <w:ind w:left="851" w:hanging="425"/>
        <w:contextualSpacing w:val="0"/>
        <w:jc w:val="both"/>
        <w:rPr>
          <w:rFonts w:ascii="Times New Roman" w:hAnsi="Times New Roman" w:cs="Times New Roman"/>
        </w:rPr>
      </w:pPr>
      <w:r w:rsidRPr="00F25C16">
        <w:rPr>
          <w:rFonts w:ascii="Times New Roman" w:hAnsi="Times New Roman" w:cs="Times New Roman"/>
        </w:rPr>
        <w:t xml:space="preserve">posiada miejsce zamieszkania na obszarze wiejskim objętym LSR lub miejsce wykonywania działalności gospodarczej oznaczone adresem wpisanym do CEIDG na obszarze wiejskim objętym LSR lub miejsce wykonywania działalności w ramach pozarolniczych funkcji gospodarstw rolnych na obszarze wiejskim objętym LSR – w przypadku wnioskodawcy będącego osobą fizyczną; </w:t>
      </w:r>
    </w:p>
    <w:p w14:paraId="1A59DBD5" w14:textId="187E1825" w:rsidR="00452BCE" w:rsidRPr="00F25C16" w:rsidRDefault="00452BCE" w:rsidP="00F25C16">
      <w:pPr>
        <w:pStyle w:val="Akapitzlist"/>
        <w:numPr>
          <w:ilvl w:val="0"/>
          <w:numId w:val="60"/>
        </w:numPr>
        <w:autoSpaceDE w:val="0"/>
        <w:autoSpaceDN w:val="0"/>
        <w:adjustRightInd w:val="0"/>
        <w:spacing w:after="120" w:line="276" w:lineRule="auto"/>
        <w:ind w:left="851" w:hanging="425"/>
        <w:contextualSpacing w:val="0"/>
        <w:jc w:val="both"/>
        <w:rPr>
          <w:rFonts w:ascii="Times New Roman" w:hAnsi="Times New Roman" w:cs="Times New Roman"/>
        </w:rPr>
      </w:pPr>
      <w:r w:rsidRPr="00F25C16">
        <w:rPr>
          <w:rFonts w:ascii="Times New Roman" w:hAnsi="Times New Roman" w:cs="Times New Roman"/>
        </w:rPr>
        <w:t xml:space="preserve">posiada siedzibę lub oddział, które znajdują się na obszarze wiejskim objętym LSR – w przypadku wnioskodawcy będącego osobą prawną lub jednostką organizacyjną nieposiadającą osobowości prawnej, której ustawa przyznaje zdolność prawną. </w:t>
      </w:r>
    </w:p>
    <w:p w14:paraId="4BAE3426" w14:textId="531B900B" w:rsidR="00452BCE" w:rsidRPr="00F25C16" w:rsidRDefault="00032457"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Arial" w:hAnsi="Arial" w:cs="Arial"/>
          <w:color w:val="000000"/>
          <w:sz w:val="23"/>
          <w:szCs w:val="23"/>
        </w:rPr>
      </w:pPr>
      <w:r>
        <w:rPr>
          <w:rFonts w:ascii="Times New Roman" w:eastAsia="Times New Roman" w:hAnsi="Times New Roman" w:cs="Times New Roman"/>
          <w:color w:val="000000"/>
        </w:rPr>
        <w:t>Warunek określony w ust. 4</w:t>
      </w:r>
      <w:r w:rsidR="00452BCE" w:rsidRPr="00F25C16">
        <w:rPr>
          <w:rFonts w:ascii="Times New Roman" w:eastAsia="Times New Roman" w:hAnsi="Times New Roman" w:cs="Times New Roman"/>
          <w:color w:val="000000"/>
        </w:rPr>
        <w:t xml:space="preserve"> nie ma zastosowania do</w:t>
      </w:r>
      <w:r>
        <w:rPr>
          <w:rFonts w:ascii="Arial" w:hAnsi="Arial" w:cs="Arial"/>
          <w:color w:val="000000"/>
          <w:sz w:val="23"/>
          <w:szCs w:val="23"/>
        </w:rPr>
        <w:t xml:space="preserve"> </w:t>
      </w:r>
      <w:r w:rsidR="00452BCE" w:rsidRPr="00F25C16">
        <w:rPr>
          <w:rFonts w:ascii="Times New Roman" w:eastAsia="Times New Roman" w:hAnsi="Times New Roman" w:cs="Times New Roman"/>
          <w:color w:val="000000"/>
        </w:rPr>
        <w:t xml:space="preserve">gminnych lub powiatowych jednostek organizacyjnych. </w:t>
      </w:r>
    </w:p>
    <w:p w14:paraId="75137E54" w14:textId="3B5A2E95" w:rsidR="00452BCE" w:rsidRPr="00F25C16" w:rsidRDefault="00032457"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w:t>
      </w:r>
      <w:r w:rsidR="00452BCE" w:rsidRPr="00F25C16">
        <w:rPr>
          <w:rFonts w:ascii="Times New Roman" w:eastAsia="Times New Roman" w:hAnsi="Times New Roman" w:cs="Times New Roman"/>
          <w:color w:val="000000"/>
        </w:rPr>
        <w:t xml:space="preserve">omoc przyznaje się: </w:t>
      </w:r>
    </w:p>
    <w:p w14:paraId="07E24545" w14:textId="374A5A02" w:rsidR="00452BCE" w:rsidRPr="00F25C16" w:rsidRDefault="00452BCE" w:rsidP="00F25C16">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zgodnie z art. 19a albo art. 19b rozporządzenia GBER; </w:t>
      </w:r>
    </w:p>
    <w:p w14:paraId="0E881926" w14:textId="37C7F28C" w:rsidR="00452BCE" w:rsidRPr="00F25C16" w:rsidRDefault="00452BCE" w:rsidP="00F25C16">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jeżeli podmiot ten prowadzi mikroprzedsiębiorstwo albo małe przedsiębiorstwo; </w:t>
      </w:r>
    </w:p>
    <w:p w14:paraId="1639794F" w14:textId="33BA37BA" w:rsidR="00452BCE" w:rsidRPr="00F25C16" w:rsidRDefault="00452BCE" w:rsidP="00F25C16">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jeżeli warunki przyznania pomocy są spełnione przez wszystkich wspólników spółki, w</w:t>
      </w:r>
      <w:r w:rsidR="00032457">
        <w:rPr>
          <w:rFonts w:ascii="Times New Roman" w:eastAsia="Times New Roman" w:hAnsi="Times New Roman" w:cs="Times New Roman"/>
          <w:color w:val="000000"/>
        </w:rPr>
        <w:t> </w:t>
      </w:r>
      <w:r w:rsidRPr="00F25C16">
        <w:rPr>
          <w:rFonts w:ascii="Times New Roman" w:eastAsia="Times New Roman" w:hAnsi="Times New Roman" w:cs="Times New Roman"/>
          <w:color w:val="000000"/>
        </w:rPr>
        <w:t xml:space="preserve">przypadku gdy operacja będzie realizowana w ramach wykonywania działalności gospodarczej w formie spółki cywilnej. </w:t>
      </w:r>
    </w:p>
    <w:p w14:paraId="35EF8F83" w14:textId="60EAE558" w:rsidR="00452BCE" w:rsidRPr="00032457" w:rsidRDefault="00452BCE"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Pomocy nie przyznaje się województwom. </w:t>
      </w:r>
    </w:p>
    <w:p w14:paraId="6A1A4CA8" w14:textId="4C8FFF26" w:rsidR="00032457" w:rsidRPr="00F25C16" w:rsidRDefault="00032457"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032457">
        <w:rPr>
          <w:rFonts w:ascii="Times New Roman" w:eastAsia="Times New Roman" w:hAnsi="Times New Roman" w:cs="Times New Roman"/>
          <w:color w:val="000000"/>
        </w:rPr>
        <w:t>P</w:t>
      </w:r>
      <w:r w:rsidRPr="00F25C16">
        <w:rPr>
          <w:rFonts w:ascii="Times New Roman" w:eastAsia="Times New Roman" w:hAnsi="Times New Roman" w:cs="Times New Roman"/>
          <w:color w:val="000000"/>
        </w:rPr>
        <w:t xml:space="preserve">omoc przyznaje się, jeżeli: </w:t>
      </w:r>
    </w:p>
    <w:p w14:paraId="0DFBB18F" w14:textId="4A152947" w:rsidR="00032457" w:rsidRPr="00F25C16" w:rsidRDefault="00032457" w:rsidP="00F25C16">
      <w:pPr>
        <w:pStyle w:val="Akapitzlist"/>
        <w:numPr>
          <w:ilvl w:val="0"/>
          <w:numId w:val="63"/>
        </w:numPr>
        <w:autoSpaceDE w:val="0"/>
        <w:autoSpaceDN w:val="0"/>
        <w:adjustRightInd w:val="0"/>
        <w:spacing w:after="120" w:line="276" w:lineRule="auto"/>
        <w:ind w:left="851" w:hanging="425"/>
        <w:contextualSpacing w:val="0"/>
        <w:jc w:val="both"/>
        <w:rPr>
          <w:rFonts w:ascii="Times New Roman" w:hAnsi="Times New Roman" w:cs="Times New Roman"/>
          <w:color w:val="000000"/>
        </w:rPr>
      </w:pPr>
      <w:r w:rsidRPr="00F25C16">
        <w:rPr>
          <w:rFonts w:ascii="Times New Roman" w:hAnsi="Times New Roman" w:cs="Times New Roman"/>
          <w:color w:val="000000"/>
        </w:rPr>
        <w:t>w okresie 3 lat p</w:t>
      </w:r>
      <w:r>
        <w:rPr>
          <w:rFonts w:ascii="Times New Roman" w:hAnsi="Times New Roman" w:cs="Times New Roman"/>
          <w:color w:val="000000"/>
        </w:rPr>
        <w:t xml:space="preserve">oprzedzających dzień złożenia </w:t>
      </w:r>
      <w:proofErr w:type="spellStart"/>
      <w:r>
        <w:rPr>
          <w:rFonts w:ascii="Times New Roman" w:hAnsi="Times New Roman" w:cs="Times New Roman"/>
          <w:color w:val="000000"/>
        </w:rPr>
        <w:t>Wo</w:t>
      </w:r>
      <w:r w:rsidRPr="00F25C16">
        <w:rPr>
          <w:rFonts w:ascii="Times New Roman" w:hAnsi="Times New Roman" w:cs="Times New Roman"/>
          <w:color w:val="000000"/>
        </w:rPr>
        <w:t>PP</w:t>
      </w:r>
      <w:proofErr w:type="spellEnd"/>
      <w:r w:rsidRPr="00F25C16">
        <w:rPr>
          <w:rFonts w:ascii="Times New Roman" w:hAnsi="Times New Roman" w:cs="Times New Roman"/>
          <w:color w:val="000000"/>
        </w:rPr>
        <w:t xml:space="preserve"> wnioskodawca wykonywał łącznie co najmniej przez 365 dni działalność gospodarczą, do której stosuje się Prawo przedsiębiorców, oraz nadal wykonuje tę działalność; </w:t>
      </w:r>
    </w:p>
    <w:p w14:paraId="2C68EA50" w14:textId="77777777" w:rsidR="00032457" w:rsidRDefault="00032457" w:rsidP="00F25C16">
      <w:pPr>
        <w:pStyle w:val="Akapitzlist"/>
        <w:numPr>
          <w:ilvl w:val="0"/>
          <w:numId w:val="63"/>
        </w:numPr>
        <w:autoSpaceDE w:val="0"/>
        <w:autoSpaceDN w:val="0"/>
        <w:adjustRightInd w:val="0"/>
        <w:spacing w:after="120" w:line="276" w:lineRule="auto"/>
        <w:ind w:left="851" w:hanging="425"/>
        <w:contextualSpacing w:val="0"/>
        <w:jc w:val="both"/>
        <w:rPr>
          <w:rFonts w:ascii="Times New Roman" w:hAnsi="Times New Roman" w:cs="Times New Roman"/>
          <w:color w:val="000000"/>
        </w:rPr>
      </w:pPr>
      <w:r w:rsidRPr="00F25C16">
        <w:rPr>
          <w:rFonts w:ascii="Times New Roman" w:hAnsi="Times New Roman" w:cs="Times New Roman"/>
          <w:color w:val="000000"/>
        </w:rPr>
        <w:t xml:space="preserve">wnioskodawcy nie została dotychczas przyznana pomoc na operację </w:t>
      </w:r>
      <w:r>
        <w:rPr>
          <w:rFonts w:ascii="Times New Roman" w:hAnsi="Times New Roman" w:cs="Times New Roman"/>
          <w:color w:val="000000"/>
        </w:rPr>
        <w:t>w tym zakresie w ramach PS WPR;</w:t>
      </w:r>
    </w:p>
    <w:p w14:paraId="1E8B91A7" w14:textId="7B979932" w:rsidR="00032457" w:rsidRDefault="00032457" w:rsidP="00F25C16">
      <w:pPr>
        <w:pStyle w:val="Akapitzlist"/>
        <w:numPr>
          <w:ilvl w:val="0"/>
          <w:numId w:val="63"/>
        </w:numPr>
        <w:autoSpaceDE w:val="0"/>
        <w:autoSpaceDN w:val="0"/>
        <w:adjustRightInd w:val="0"/>
        <w:spacing w:after="120" w:line="276" w:lineRule="auto"/>
        <w:ind w:left="851" w:hanging="425"/>
        <w:contextualSpacing w:val="0"/>
        <w:jc w:val="both"/>
        <w:rPr>
          <w:rFonts w:ascii="Times New Roman" w:hAnsi="Times New Roman" w:cs="Times New Roman"/>
          <w:color w:val="000000"/>
        </w:rPr>
      </w:pPr>
      <w:r w:rsidRPr="00F25C16">
        <w:rPr>
          <w:rFonts w:ascii="Times New Roman" w:hAnsi="Times New Roman" w:cs="Times New Roman"/>
          <w:color w:val="000000"/>
        </w:rPr>
        <w:lastRenderedPageBreak/>
        <w:t xml:space="preserve">upłynęły co najmniej 2 lata od dnia wypłaty pomocy wnioskodawcy na operację w zakresie </w:t>
      </w:r>
      <w:r w:rsidRPr="00032457">
        <w:rPr>
          <w:rFonts w:ascii="Times New Roman" w:hAnsi="Times New Roman" w:cs="Times New Roman"/>
          <w:color w:val="000000"/>
        </w:rPr>
        <w:t>podejmowanie pozarolniczej działalności gospodarczej</w:t>
      </w:r>
      <w:r>
        <w:rPr>
          <w:rFonts w:ascii="Times New Roman" w:hAnsi="Times New Roman" w:cs="Times New Roman"/>
          <w:color w:val="000000"/>
        </w:rPr>
        <w:t xml:space="preserve"> („Start DG”) </w:t>
      </w:r>
      <w:r w:rsidRPr="00F25C16">
        <w:rPr>
          <w:rFonts w:ascii="Times New Roman" w:hAnsi="Times New Roman" w:cs="Times New Roman"/>
          <w:color w:val="000000"/>
        </w:rPr>
        <w:t xml:space="preserve">w ramach PS WPR; </w:t>
      </w:r>
    </w:p>
    <w:p w14:paraId="564799BD" w14:textId="7D5C0940" w:rsidR="00032457" w:rsidRPr="00F25C16" w:rsidRDefault="00032457" w:rsidP="00F25C16">
      <w:pPr>
        <w:pStyle w:val="Akapitzlist"/>
        <w:numPr>
          <w:ilvl w:val="0"/>
          <w:numId w:val="63"/>
        </w:numPr>
        <w:autoSpaceDE w:val="0"/>
        <w:autoSpaceDN w:val="0"/>
        <w:adjustRightInd w:val="0"/>
        <w:spacing w:after="120" w:line="276" w:lineRule="auto"/>
        <w:ind w:left="851" w:hanging="425"/>
        <w:contextualSpacing w:val="0"/>
        <w:jc w:val="both"/>
        <w:rPr>
          <w:rFonts w:ascii="Times New Roman" w:hAnsi="Times New Roman" w:cs="Times New Roman"/>
          <w:color w:val="000000"/>
        </w:rPr>
      </w:pPr>
      <w:r w:rsidRPr="00F25C16">
        <w:rPr>
          <w:rFonts w:ascii="Times New Roman" w:hAnsi="Times New Roman" w:cs="Times New Roman"/>
          <w:color w:val="000000"/>
        </w:rPr>
        <w:t xml:space="preserve">upłynęły co najmniej 2 lata od dnia wypłaty wnioskodawcy płatności ostatecznej na podejmowanie lub prowadzenie lub rozwijanie działalności gospodarczej w ramach poddziałań 4.2, 6.2, 6.4 lub 19.2 objętych PROW 2014-2020. </w:t>
      </w:r>
    </w:p>
    <w:p w14:paraId="790B1B54" w14:textId="73A2EC1B" w:rsidR="00950AF8" w:rsidRPr="004203A9" w:rsidRDefault="00950AF8"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4203A9">
        <w:rPr>
          <w:rFonts w:ascii="Times New Roman" w:eastAsia="Times New Roman" w:hAnsi="Times New Roman" w:cs="Times New Roman"/>
          <w:color w:val="000000"/>
        </w:rPr>
        <w:t>Pomoc nie przysługuje podmiotowi, który podlega zakazowi dostępu do środków,</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 których mowa w art. 5 ust. 3 pkt 4 ustawy FP, na podstawie prawomocnego</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orzeczenia sądu, a także podmiotowi, który podlega wykluczeniu z dostępu</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do otrzymania pomocy.</w:t>
      </w:r>
    </w:p>
    <w:p w14:paraId="00A5A0D6" w14:textId="7E6B807D" w:rsidR="00950AF8" w:rsidRPr="0004136B" w:rsidRDefault="00950AF8"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Pomoc nie przysługuje, jeżeli wnioskodawca stworzył sztuczne warunki,</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w sprzeczności z</w:t>
      </w:r>
      <w:r w:rsidR="004203A9">
        <w:rPr>
          <w:rFonts w:ascii="Times New Roman" w:eastAsia="Times New Roman" w:hAnsi="Times New Roman" w:cs="Times New Roman"/>
          <w:color w:val="000000"/>
        </w:rPr>
        <w:t> </w:t>
      </w:r>
      <w:r w:rsidRPr="004203A9">
        <w:rPr>
          <w:rFonts w:ascii="Times New Roman" w:eastAsia="Times New Roman" w:hAnsi="Times New Roman" w:cs="Times New Roman"/>
          <w:color w:val="000000"/>
        </w:rPr>
        <w:t>prawodawstwem rolnym, mające na celu obejście przepisów</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 xml:space="preserve">i otrzymanie pomocy finansowej. </w:t>
      </w:r>
    </w:p>
    <w:p w14:paraId="6D17D987" w14:textId="31D54D6E" w:rsidR="00950AF8" w:rsidRPr="0004136B" w:rsidRDefault="00950AF8"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Beneficjenta wyklucza się z możliwości otrzymania pomocy, jeżeli:</w:t>
      </w:r>
    </w:p>
    <w:p w14:paraId="6044B81C" w14:textId="207FC59B" w:rsidR="004203A9" w:rsidRPr="00F25C16" w:rsidRDefault="00950AF8" w:rsidP="00F25C16">
      <w:pPr>
        <w:pStyle w:val="Akapitzlist"/>
        <w:widowControl w:val="0"/>
        <w:numPr>
          <w:ilvl w:val="0"/>
          <w:numId w:val="58"/>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otrzymał pomoc na podstawie przedstawionych jako autentyczne dokumentów</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podrobionych lub przerobionych lub dokumentów potwierdzających nieprawdę;</w:t>
      </w:r>
    </w:p>
    <w:p w14:paraId="5E91A0FC" w14:textId="66A5A98B" w:rsidR="00950AF8" w:rsidRPr="00452BCE" w:rsidRDefault="00950AF8" w:rsidP="00F25C16">
      <w:pPr>
        <w:pStyle w:val="Akapitzlist"/>
        <w:widowControl w:val="0"/>
        <w:numPr>
          <w:ilvl w:val="0"/>
          <w:numId w:val="58"/>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nie zwrócił kwoty pomocy podlegającej zwrotowi na podstawie ustawy ARiMR</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wraz z należnymi odsetkami w terminie 60 dni od dnia doręczenia decyzji</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ustalającej kwotę nienależnie lub nadmiernie pobranych środków publicznych,</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 w przypadku wniesienia odwołania od tej decyzji – w terminie 14 dni od dnia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doręczenia decyzji organu wyższego stopnia, o ile termin ten upływa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nie wcześniej niż po upływie 60 dni od dnia doręczenia decyzji,</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od której wniesiono odwołanie (w przypadku potrącenia, o którym mowa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 art. 31 ustawy ARiMR, w całości kwoty podlegającej zwrotowi, dokonanego</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przed upływem wskazanego terminu, regulacji tej nie stosuje się);</w:t>
      </w:r>
    </w:p>
    <w:p w14:paraId="55097703" w14:textId="4854CF87" w:rsidR="00950AF8" w:rsidRPr="00452BCE" w:rsidRDefault="00950AF8" w:rsidP="00F25C16">
      <w:pPr>
        <w:pStyle w:val="Akapitzlist"/>
        <w:widowControl w:val="0"/>
        <w:numPr>
          <w:ilvl w:val="0"/>
          <w:numId w:val="58"/>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obowiązek zwrotu kwoty pomocy podlegającej zwrotowi na podstawie ustawy</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ARiMR wystąpił na skutek popełnienia przestępstwa przez beneficjenta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albo podmiot upoważniony do dokonywania wydatków, a w przypadku</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gdy te podmioty nie są osobami fizycznymi – osobę uprawnioną</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 wykonywania w ramach operacji czynności w imieniu beneficjenta,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przy czym fakt popełnienia przestępstwa przez te podmioty został potwierdzony</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prawomocnym wyrokiem sądowym.</w:t>
      </w:r>
    </w:p>
    <w:p w14:paraId="73BC3B10" w14:textId="653109C4" w:rsidR="00950AF8" w:rsidRPr="004203A9" w:rsidRDefault="00950AF8" w:rsidP="00F25C16">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 xml:space="preserve">W </w:t>
      </w:r>
      <w:r w:rsidRPr="002242B5">
        <w:rPr>
          <w:rFonts w:ascii="Times New Roman" w:eastAsia="Times New Roman" w:hAnsi="Times New Roman" w:cs="Times New Roman"/>
          <w:color w:val="000000"/>
        </w:rPr>
        <w:t xml:space="preserve">przypadkach wymienionych </w:t>
      </w:r>
      <w:r w:rsidR="00032457" w:rsidRPr="00F25C16">
        <w:rPr>
          <w:rFonts w:ascii="Times New Roman" w:eastAsia="Times New Roman" w:hAnsi="Times New Roman" w:cs="Times New Roman"/>
          <w:color w:val="000000"/>
        </w:rPr>
        <w:t>w ust. 1</w:t>
      </w:r>
      <w:r w:rsidR="00032457" w:rsidRPr="002242B5">
        <w:rPr>
          <w:rFonts w:ascii="Times New Roman" w:eastAsia="Times New Roman" w:hAnsi="Times New Roman" w:cs="Times New Roman"/>
          <w:color w:val="000000"/>
        </w:rPr>
        <w:t>1</w:t>
      </w:r>
      <w:r w:rsidRPr="002242B5">
        <w:rPr>
          <w:rFonts w:ascii="Times New Roman" w:eastAsia="Times New Roman" w:hAnsi="Times New Roman" w:cs="Times New Roman"/>
          <w:color w:val="000000"/>
        </w:rPr>
        <w:t xml:space="preserve"> beneficjenta</w:t>
      </w:r>
      <w:r w:rsidRPr="0004136B">
        <w:rPr>
          <w:rFonts w:ascii="Times New Roman" w:eastAsia="Times New Roman" w:hAnsi="Times New Roman" w:cs="Times New Roman"/>
          <w:color w:val="000000"/>
        </w:rPr>
        <w:t xml:space="preserve"> wyklucza się z możliwości</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otrzymania pomocy w ramach takiej samej interwencji lub takiego samego rodzaju</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operacji w roku kalendarzowym, w którym stwierdzono co najmniej jeden z tych</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przypadków, oraz w kolejnym roku kalendarzowym.</w:t>
      </w:r>
    </w:p>
    <w:p w14:paraId="00000089" w14:textId="50659A48" w:rsidR="000733DC" w:rsidRDefault="000733DC" w:rsidP="00F25C16">
      <w:pPr>
        <w:widowControl w:val="0"/>
        <w:pBdr>
          <w:top w:val="nil"/>
          <w:left w:val="nil"/>
          <w:bottom w:val="nil"/>
          <w:right w:val="nil"/>
          <w:between w:val="nil"/>
        </w:pBdr>
        <w:tabs>
          <w:tab w:val="left" w:pos="426"/>
        </w:tabs>
        <w:spacing w:after="120" w:line="276" w:lineRule="auto"/>
        <w:jc w:val="both"/>
        <w:rPr>
          <w:color w:val="000000"/>
        </w:rPr>
      </w:pPr>
    </w:p>
    <w:p w14:paraId="0000008A" w14:textId="77777777" w:rsidR="000733DC" w:rsidRDefault="00F044FC">
      <w:pPr>
        <w:keepNext/>
        <w:keepLines/>
        <w:widowControl w:val="0"/>
        <w:numPr>
          <w:ilvl w:val="0"/>
          <w:numId w:val="29"/>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18" w:name="_heading=h.44sinio" w:colFirst="0" w:colLast="0"/>
      <w:bookmarkEnd w:id="18"/>
      <w:r>
        <w:rPr>
          <w:rFonts w:ascii="Times New Roman" w:eastAsia="Times New Roman" w:hAnsi="Times New Roman" w:cs="Times New Roman"/>
          <w:b/>
          <w:color w:val="000000"/>
          <w:sz w:val="26"/>
          <w:szCs w:val="26"/>
        </w:rPr>
        <w:t>Warunki przedmiotowe</w:t>
      </w:r>
    </w:p>
    <w:p w14:paraId="0000008B" w14:textId="4219291F" w:rsidR="000733DC" w:rsidRDefault="00F044FC"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Operacji musi zostać zrealizowana </w:t>
      </w:r>
      <w:r w:rsidR="00394CF1" w:rsidRPr="00394CF1">
        <w:rPr>
          <w:rFonts w:ascii="Times New Roman" w:eastAsia="Times New Roman" w:hAnsi="Times New Roman" w:cs="Times New Roman"/>
          <w:color w:val="000000"/>
        </w:rPr>
        <w:t xml:space="preserve">maksymalnie </w:t>
      </w:r>
      <w:r w:rsidR="00394CF1">
        <w:rPr>
          <w:rFonts w:ascii="Times New Roman" w:eastAsia="Times New Roman" w:hAnsi="Times New Roman" w:cs="Times New Roman"/>
          <w:color w:val="000000"/>
        </w:rPr>
        <w:t>w dwóch etapach</w:t>
      </w:r>
      <w:r w:rsidR="00394CF1" w:rsidRPr="00394CF1">
        <w:rPr>
          <w:rFonts w:ascii="Times New Roman" w:eastAsia="Times New Roman" w:hAnsi="Times New Roman" w:cs="Times New Roman"/>
          <w:color w:val="000000"/>
        </w:rPr>
        <w:t>.</w:t>
      </w:r>
    </w:p>
    <w:p w14:paraId="36A7E325" w14:textId="0D798CD2" w:rsidR="00394CF1" w:rsidRDefault="00F044FC"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musi zostać zrealizowana w </w:t>
      </w:r>
      <w:r w:rsidR="00394CF1" w:rsidRPr="00394CF1">
        <w:rPr>
          <w:rFonts w:ascii="Times New Roman" w:eastAsia="Times New Roman" w:hAnsi="Times New Roman" w:cs="Times New Roman"/>
          <w:color w:val="000000"/>
        </w:rPr>
        <w:t>terminie do 2 lat od dnia zawa</w:t>
      </w:r>
      <w:r w:rsidR="00394CF1">
        <w:rPr>
          <w:rFonts w:ascii="Times New Roman" w:eastAsia="Times New Roman" w:hAnsi="Times New Roman" w:cs="Times New Roman"/>
          <w:color w:val="000000"/>
        </w:rPr>
        <w:t xml:space="preserve">rcia umowy o przyznaniu pomocy lecz nie później </w:t>
      </w:r>
      <w:r>
        <w:rPr>
          <w:rFonts w:ascii="Times New Roman" w:eastAsia="Times New Roman" w:hAnsi="Times New Roman" w:cs="Times New Roman"/>
          <w:color w:val="000000"/>
        </w:rPr>
        <w:t xml:space="preserve">niż do </w:t>
      </w:r>
      <w:r w:rsidR="00394CF1">
        <w:rPr>
          <w:rFonts w:ascii="Times New Roman" w:eastAsia="Times New Roman" w:hAnsi="Times New Roman" w:cs="Times New Roman"/>
          <w:color w:val="000000"/>
        </w:rPr>
        <w:t xml:space="preserve">dnia </w:t>
      </w:r>
      <w:r>
        <w:rPr>
          <w:rFonts w:ascii="Times New Roman" w:eastAsia="Times New Roman" w:hAnsi="Times New Roman" w:cs="Times New Roman"/>
          <w:color w:val="000000"/>
        </w:rPr>
        <w:t>30 czerwca 2029 r.</w:t>
      </w:r>
    </w:p>
    <w:p w14:paraId="73023EF6" w14:textId="61C1D2EA" w:rsidR="00394CF1" w:rsidRPr="00394CF1" w:rsidRDefault="00394CF1"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394CF1">
        <w:rPr>
          <w:rFonts w:ascii="Times New Roman" w:eastAsia="Times New Roman" w:hAnsi="Times New Roman" w:cs="Times New Roman"/>
          <w:color w:val="000000"/>
        </w:rPr>
        <w:t>W przypadku gdy operacja jest inwestycją trwale związaną z nieruchomością, pomoc przyznaje się, jeżeli jest realizowana:</w:t>
      </w:r>
    </w:p>
    <w:p w14:paraId="383645C0" w14:textId="415FCC04" w:rsidR="00394CF1" w:rsidRPr="00F25C16" w:rsidRDefault="00394CF1" w:rsidP="00F25C16">
      <w:pPr>
        <w:pStyle w:val="Akapitzlist"/>
        <w:widowControl w:val="0"/>
        <w:numPr>
          <w:ilvl w:val="0"/>
          <w:numId w:val="64"/>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na obszarze objętym LSR;</w:t>
      </w:r>
    </w:p>
    <w:p w14:paraId="151E9D43" w14:textId="478D2B7B" w:rsidR="00394CF1" w:rsidRPr="00F25C16" w:rsidRDefault="00394CF1" w:rsidP="00F25C16">
      <w:pPr>
        <w:pStyle w:val="Akapitzlist"/>
        <w:widowControl w:val="0"/>
        <w:numPr>
          <w:ilvl w:val="0"/>
          <w:numId w:val="64"/>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na nieruchomości będącej własnością wnioskodawcy lub do której wnioskodawca posiada tytuł prawny do dysponowania na cele określone w </w:t>
      </w:r>
      <w:proofErr w:type="spellStart"/>
      <w:r w:rsidRPr="00F25C16">
        <w:rPr>
          <w:rFonts w:ascii="Times New Roman" w:eastAsia="Times New Roman" w:hAnsi="Times New Roman" w:cs="Times New Roman"/>
          <w:color w:val="000000"/>
        </w:rPr>
        <w:t>WoPP</w:t>
      </w:r>
      <w:proofErr w:type="spellEnd"/>
      <w:r w:rsidRPr="00F25C16">
        <w:rPr>
          <w:rFonts w:ascii="Times New Roman" w:eastAsia="Times New Roman" w:hAnsi="Times New Roman" w:cs="Times New Roman"/>
          <w:color w:val="000000"/>
        </w:rPr>
        <w:t xml:space="preserve"> przez okres ubiegania się o </w:t>
      </w:r>
      <w:r w:rsidRPr="00F25C16">
        <w:rPr>
          <w:rFonts w:ascii="Times New Roman" w:eastAsia="Times New Roman" w:hAnsi="Times New Roman" w:cs="Times New Roman"/>
          <w:color w:val="000000"/>
        </w:rPr>
        <w:lastRenderedPageBreak/>
        <w:t>przyznanie pomocy na operację, okres realizacji operacji oraz okres związania celem.</w:t>
      </w:r>
    </w:p>
    <w:p w14:paraId="5283C3E4" w14:textId="7E5618FE" w:rsidR="00394CF1" w:rsidRPr="00394CF1" w:rsidRDefault="00394CF1"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394CF1">
        <w:rPr>
          <w:rFonts w:ascii="Times New Roman" w:eastAsia="Times New Roman" w:hAnsi="Times New Roman" w:cs="Times New Roman"/>
          <w:color w:val="000000"/>
        </w:rPr>
        <w:t>W przypadku operacji, która obejmuje koszty zakupu i instalacji odnawialnych źródeł energii, pomoc przyznaje się, jeżeli suma planowanych do poniesienia kosztów dotyczących odnawialnych źródeł energii nie przekracza połowy wszystkich kosztów kwalifikowalnych.</w:t>
      </w:r>
    </w:p>
    <w:p w14:paraId="598F5A30" w14:textId="161BD40B" w:rsidR="00394CF1" w:rsidRPr="00760D92" w:rsidRDefault="00394CF1"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394CF1">
        <w:rPr>
          <w:rFonts w:ascii="Times New Roman" w:eastAsia="Times New Roman" w:hAnsi="Times New Roman" w:cs="Times New Roman"/>
          <w:color w:val="000000"/>
        </w:rPr>
        <w:t xml:space="preserve">Pomocy nie przyznaje się na operacje obejmujące budowę lub modernizację dróg w rozumieniu art. 4 ustawy z dnia 21 marca 1985 r. </w:t>
      </w:r>
      <w:r w:rsidRPr="00F25C16">
        <w:rPr>
          <w:rFonts w:ascii="Times New Roman" w:eastAsia="Times New Roman" w:hAnsi="Times New Roman" w:cs="Times New Roman"/>
          <w:i/>
          <w:color w:val="000000"/>
        </w:rPr>
        <w:t>o drogach publicznych</w:t>
      </w:r>
      <w:r w:rsidRPr="00394CF1">
        <w:rPr>
          <w:rFonts w:ascii="Times New Roman" w:eastAsia="Times New Roman" w:hAnsi="Times New Roman" w:cs="Times New Roman"/>
          <w:color w:val="000000"/>
        </w:rPr>
        <w:t>,</w:t>
      </w:r>
      <w:r w:rsidR="00760D92">
        <w:rPr>
          <w:rFonts w:ascii="Times New Roman" w:eastAsia="Times New Roman" w:hAnsi="Times New Roman" w:cs="Times New Roman"/>
          <w:color w:val="000000"/>
        </w:rPr>
        <w:t xml:space="preserve"> </w:t>
      </w:r>
      <w:r w:rsidRPr="00760D92">
        <w:rPr>
          <w:rFonts w:ascii="Times New Roman" w:eastAsia="Times New Roman" w:hAnsi="Times New Roman" w:cs="Times New Roman"/>
          <w:color w:val="000000"/>
        </w:rPr>
        <w:t>targowisk, sieci wodno-kanalizacyjnych, przydomowych oczyszczalni ścieków, oraz operacje dotyczące świadczenia usług rolniczych.</w:t>
      </w:r>
    </w:p>
    <w:p w14:paraId="00000090" w14:textId="77777777" w:rsidR="000733DC" w:rsidRDefault="00F044FC"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musi:</w:t>
      </w:r>
    </w:p>
    <w:p w14:paraId="00000091" w14:textId="77777777" w:rsidR="000733DC" w:rsidRDefault="00F044FC">
      <w:pPr>
        <w:widowControl w:val="0"/>
        <w:numPr>
          <w:ilvl w:val="0"/>
          <w:numId w:val="4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dotyczyć działalności zgodnej z celami LSR;</w:t>
      </w:r>
    </w:p>
    <w:p w14:paraId="00000092" w14:textId="77777777" w:rsidR="000733DC" w:rsidRDefault="00F044FC">
      <w:pPr>
        <w:widowControl w:val="0"/>
        <w:numPr>
          <w:ilvl w:val="0"/>
          <w:numId w:val="4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być uzasadniona ekonomicznie, co potwierdzać powinien przedłożony uproszczony biznesplan, który powinien:</w:t>
      </w:r>
    </w:p>
    <w:p w14:paraId="00000093" w14:textId="77777777" w:rsidR="000733DC" w:rsidRDefault="00F044FC">
      <w:pPr>
        <w:widowControl w:val="0"/>
        <w:numPr>
          <w:ilvl w:val="0"/>
          <w:numId w:val="4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być racjonalny i uzasadniony zakresem operacji,</w:t>
      </w:r>
    </w:p>
    <w:p w14:paraId="00000094" w14:textId="77777777" w:rsidR="000733DC" w:rsidRDefault="00F044FC">
      <w:pPr>
        <w:widowControl w:val="0"/>
        <w:numPr>
          <w:ilvl w:val="0"/>
          <w:numId w:val="4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zawierać co najmniej:</w:t>
      </w:r>
    </w:p>
    <w:p w14:paraId="00000095" w14:textId="77777777" w:rsidR="000733DC" w:rsidRDefault="00F044FC">
      <w:pPr>
        <w:widowControl w:val="0"/>
        <w:numPr>
          <w:ilvl w:val="0"/>
          <w:numId w:val="46"/>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wskazanie celu, w tym zakładanego ilościowego lub wartościowego poziomu sprzedaży produktów lub usług,</w:t>
      </w:r>
    </w:p>
    <w:p w14:paraId="00000096" w14:textId="77777777" w:rsidR="000733DC" w:rsidRDefault="00F044FC">
      <w:pPr>
        <w:widowControl w:val="0"/>
        <w:numPr>
          <w:ilvl w:val="0"/>
          <w:numId w:val="46"/>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planowany zakres działań niezbędnych do osiągnięcia celu, w tym wskazanie zakresu rzeczowego i nakładów i finansowych,</w:t>
      </w:r>
    </w:p>
    <w:p w14:paraId="00000097" w14:textId="77777777" w:rsidR="000733DC" w:rsidRDefault="00F044FC">
      <w:pPr>
        <w:widowControl w:val="0"/>
        <w:numPr>
          <w:ilvl w:val="0"/>
          <w:numId w:val="46"/>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informacje dotyczące zasobów posiadanych przez wnioskodawcę niezbędnych ze względu na przedmiot operacji, którą zamierza realizować, w tym opis wyjściowej sytuacji ekonomicznej wnioskodawcy oraz kwalifikacji lub doświadczenia,</w:t>
      </w:r>
    </w:p>
    <w:p w14:paraId="00000098" w14:textId="77777777" w:rsidR="000733DC" w:rsidRDefault="00F044FC">
      <w:pPr>
        <w:widowControl w:val="0"/>
        <w:numPr>
          <w:ilvl w:val="0"/>
          <w:numId w:val="46"/>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informacje dotyczące sposobu prowadzenia działalności.</w:t>
      </w:r>
    </w:p>
    <w:p w14:paraId="5EE2D77C" w14:textId="77777777" w:rsidR="00760D92" w:rsidRDefault="00760D92"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w:t>
      </w:r>
      <w:r w:rsidRPr="00F25C16">
        <w:rPr>
          <w:rFonts w:ascii="Times New Roman" w:eastAsia="Times New Roman" w:hAnsi="Times New Roman" w:cs="Times New Roman"/>
          <w:color w:val="000000"/>
        </w:rPr>
        <w:t>omoc przyznaje się, jeżeli operacja zakłada osiągnięcie co najmniej 30% docelowego zakładanego w biznesplanie ilościowego lub wartościowego poziomu sprzedaży produktów lub usług do dnia, w którym upłynie pełny rok obrachunkowy od dnia wypłaty pomocy.</w:t>
      </w:r>
    </w:p>
    <w:p w14:paraId="3630D333" w14:textId="30933BC6" w:rsidR="00760D92" w:rsidRPr="00760D92" w:rsidRDefault="00760D92"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760D92">
        <w:rPr>
          <w:rFonts w:ascii="Times New Roman" w:eastAsia="Times New Roman" w:hAnsi="Times New Roman" w:cs="Times New Roman"/>
          <w:color w:val="000000"/>
        </w:rPr>
        <w:t xml:space="preserve">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w:t>
      </w:r>
      <w:r w:rsidR="002242B5">
        <w:rPr>
          <w:rFonts w:ascii="Times New Roman" w:eastAsia="Times New Roman" w:hAnsi="Times New Roman" w:cs="Times New Roman"/>
          <w:color w:val="000000"/>
        </w:rPr>
        <w:t>zgodnie z zasadami określonymi w pkt. VII.3 Wytycznych podstawowych.</w:t>
      </w:r>
    </w:p>
    <w:p w14:paraId="786D379E" w14:textId="602F1C12" w:rsidR="00276FB9" w:rsidRDefault="00276FB9" w:rsidP="00F25C16">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7D4A32">
        <w:rPr>
          <w:rFonts w:ascii="Times New Roman" w:eastAsia="Times New Roman" w:hAnsi="Times New Roman" w:cs="Times New Roman"/>
          <w:color w:val="000000"/>
        </w:rPr>
        <w:t>Operacja nie może być operacją realizowaną w partnerstwie, która została zdefiniowana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Wytycznych szczegółowych.</w:t>
      </w:r>
    </w:p>
    <w:p w14:paraId="000000AB" w14:textId="18049A37" w:rsidR="000733DC" w:rsidRDefault="00276FB9" w:rsidP="00276FB9">
      <w:pPr>
        <w:pStyle w:val="Akapitzlist"/>
        <w:widowControl w:val="0"/>
        <w:numPr>
          <w:ilvl w:val="0"/>
          <w:numId w:val="49"/>
        </w:numPr>
        <w:spacing w:after="120" w:line="276" w:lineRule="auto"/>
        <w:ind w:left="425" w:hanging="425"/>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color w:val="000000"/>
        </w:rPr>
        <w:t>Operacja może być operacją realizowaną w ramach projektu partnerskiego któr</w:t>
      </w:r>
      <w:r w:rsidR="005959CB">
        <w:rPr>
          <w:rFonts w:ascii="Times New Roman" w:eastAsia="Times New Roman" w:hAnsi="Times New Roman" w:cs="Times New Roman"/>
          <w:color w:val="000000"/>
        </w:rPr>
        <w:t>y</w:t>
      </w:r>
      <w:r w:rsidRPr="007D4A32">
        <w:rPr>
          <w:rFonts w:ascii="Times New Roman" w:eastAsia="Times New Roman" w:hAnsi="Times New Roman" w:cs="Times New Roman"/>
          <w:color w:val="000000"/>
        </w:rPr>
        <w:t xml:space="preserve"> został zdefiniowan</w:t>
      </w:r>
      <w:r w:rsidR="005959CB">
        <w:rPr>
          <w:rFonts w:ascii="Times New Roman" w:eastAsia="Times New Roman" w:hAnsi="Times New Roman" w:cs="Times New Roman"/>
          <w:color w:val="000000"/>
        </w:rPr>
        <w:t>y</w:t>
      </w:r>
      <w:r w:rsidRPr="007D4A32">
        <w:rPr>
          <w:rFonts w:ascii="Times New Roman" w:eastAsia="Times New Roman" w:hAnsi="Times New Roman" w:cs="Times New Roman"/>
          <w:color w:val="000000"/>
        </w:rPr>
        <w:t xml:space="preserve"> w Wytycznych szczegółowych, o ile spełnione zostaną warunki realizacji takich operacji określone w tym dokumencie, w szczególności w pkt IV.3.3. Wytycznych szczegółowych.</w:t>
      </w:r>
    </w:p>
    <w:p w14:paraId="2333CB9F" w14:textId="77777777" w:rsidR="00276FB9" w:rsidRDefault="00276FB9">
      <w:pPr>
        <w:widowControl w:val="0"/>
        <w:tabs>
          <w:tab w:val="left" w:pos="426"/>
        </w:tabs>
        <w:spacing w:after="120" w:line="276" w:lineRule="auto"/>
        <w:jc w:val="both"/>
        <w:rPr>
          <w:rFonts w:ascii="Times New Roman" w:eastAsia="Times New Roman" w:hAnsi="Times New Roman" w:cs="Times New Roman"/>
          <w:color w:val="000000"/>
        </w:rPr>
      </w:pPr>
    </w:p>
    <w:p w14:paraId="000000AC"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9" w:name="_Toc205197492"/>
      <w:r>
        <w:rPr>
          <w:rFonts w:ascii="Times New Roman" w:eastAsia="Times New Roman" w:hAnsi="Times New Roman" w:cs="Times New Roman"/>
          <w:b/>
          <w:sz w:val="28"/>
          <w:szCs w:val="28"/>
        </w:rPr>
        <w:t>§ 7. Kryteria wyboru operacji</w:t>
      </w:r>
      <w:bookmarkEnd w:id="19"/>
    </w:p>
    <w:p w14:paraId="2FBB4996" w14:textId="4B0AA78D" w:rsidR="00A30E73" w:rsidRDefault="00F044FC" w:rsidP="00F25C16">
      <w:pPr>
        <w:pStyle w:val="Akapitzlist"/>
        <w:widowControl w:val="0"/>
        <w:numPr>
          <w:ilvl w:val="3"/>
          <w:numId w:val="49"/>
        </w:numPr>
        <w:spacing w:after="120" w:line="276" w:lineRule="auto"/>
        <w:ind w:left="425"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W ramach naboru obowiązują kryteria wyboru operacji,</w:t>
      </w:r>
      <w:r w:rsidR="00733091" w:rsidRPr="00F25C16">
        <w:rPr>
          <w:rFonts w:ascii="Times New Roman" w:eastAsia="Times New Roman" w:hAnsi="Times New Roman" w:cs="Times New Roman"/>
          <w:color w:val="000000"/>
        </w:rPr>
        <w:t xml:space="preserve"> które opisano w załączniku nr 1 do </w:t>
      </w:r>
      <w:r w:rsidR="00733091" w:rsidRPr="00F25C16">
        <w:rPr>
          <w:rFonts w:ascii="Times New Roman" w:eastAsia="Times New Roman" w:hAnsi="Times New Roman" w:cs="Times New Roman"/>
          <w:color w:val="000000"/>
        </w:rPr>
        <w:lastRenderedPageBreak/>
        <w:t>Regulaminu</w:t>
      </w:r>
      <w:r>
        <w:rPr>
          <w:vertAlign w:val="superscript"/>
        </w:rPr>
        <w:footnoteReference w:id="5"/>
      </w:r>
      <w:r w:rsidR="00733091" w:rsidRPr="00F25C16">
        <w:rPr>
          <w:rFonts w:ascii="Times New Roman" w:eastAsia="Times New Roman" w:hAnsi="Times New Roman" w:cs="Times New Roman"/>
          <w:color w:val="000000"/>
        </w:rPr>
        <w:t xml:space="preserve">. </w:t>
      </w:r>
    </w:p>
    <w:p w14:paraId="000000AD" w14:textId="0B242F4A" w:rsidR="000733DC" w:rsidRDefault="00733091" w:rsidP="00F25C16">
      <w:pPr>
        <w:pStyle w:val="Akapitzlist"/>
        <w:widowControl w:val="0"/>
        <w:numPr>
          <w:ilvl w:val="3"/>
          <w:numId w:val="49"/>
        </w:numPr>
        <w:spacing w:after="120" w:line="276" w:lineRule="auto"/>
        <w:ind w:left="425"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Warunkiem wyboru operacji jest – poza spełnieniem pozostałych warunków wynikających z</w:t>
      </w:r>
      <w:r w:rsidR="00A30E73">
        <w:rPr>
          <w:rFonts w:ascii="Times New Roman" w:eastAsia="Times New Roman" w:hAnsi="Times New Roman" w:cs="Times New Roman"/>
          <w:color w:val="000000"/>
        </w:rPr>
        <w:t> </w:t>
      </w:r>
      <w:r w:rsidRPr="00DD30A3">
        <w:rPr>
          <w:rFonts w:ascii="Times New Roman" w:eastAsia="Times New Roman" w:hAnsi="Times New Roman" w:cs="Times New Roman"/>
          <w:color w:val="000000"/>
        </w:rPr>
        <w:t xml:space="preserve">Regulaminu – uzyskanie w wyniku oceny operacji na podstawie tych kryteriów w sumie minimum </w:t>
      </w:r>
      <w:r w:rsidR="00976CB4" w:rsidRPr="00DD30A3">
        <w:rPr>
          <w:rFonts w:ascii="Times New Roman" w:eastAsia="Times New Roman" w:hAnsi="Times New Roman" w:cs="Times New Roman"/>
          <w:color w:val="000000"/>
        </w:rPr>
        <w:t xml:space="preserve">15 </w:t>
      </w:r>
      <w:r w:rsidRPr="00DD30A3">
        <w:rPr>
          <w:rFonts w:ascii="Times New Roman" w:eastAsia="Times New Roman" w:hAnsi="Times New Roman" w:cs="Times New Roman"/>
          <w:color w:val="000000"/>
        </w:rPr>
        <w:t>pkt.</w:t>
      </w:r>
    </w:p>
    <w:p w14:paraId="211A9F7B" w14:textId="0A348BA9" w:rsidR="00394CF1" w:rsidRDefault="00A30E73" w:rsidP="00F25C16">
      <w:pPr>
        <w:pStyle w:val="Akapitzlist"/>
        <w:widowControl w:val="0"/>
        <w:numPr>
          <w:ilvl w:val="3"/>
          <w:numId w:val="49"/>
        </w:numPr>
        <w:spacing w:after="120" w:line="276" w:lineRule="auto"/>
        <w:ind w:left="425"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W</w:t>
      </w:r>
      <w:r w:rsidRPr="00A30E73">
        <w:rPr>
          <w:rFonts w:ascii="Times New Roman" w:eastAsia="Times New Roman" w:hAnsi="Times New Roman" w:cs="Times New Roman"/>
          <w:color w:val="000000"/>
        </w:rPr>
        <w:t xml:space="preserve"> przypadku uzyskania w sumie takiej samej liczby punktów o kolejności na liście</w:t>
      </w:r>
      <w:r>
        <w:rPr>
          <w:rFonts w:ascii="Times New Roman" w:eastAsia="Times New Roman" w:hAnsi="Times New Roman" w:cs="Times New Roman"/>
          <w:color w:val="000000"/>
        </w:rPr>
        <w:t xml:space="preserve"> </w:t>
      </w:r>
      <w:r w:rsidR="0057085F">
        <w:rPr>
          <w:rFonts w:ascii="Times New Roman" w:eastAsia="Times New Roman" w:hAnsi="Times New Roman" w:cs="Times New Roman"/>
          <w:color w:val="000000"/>
        </w:rPr>
        <w:t>ocenionych</w:t>
      </w:r>
      <w:r>
        <w:rPr>
          <w:rFonts w:ascii="Times New Roman" w:eastAsia="Times New Roman" w:hAnsi="Times New Roman" w:cs="Times New Roman"/>
          <w:color w:val="000000"/>
        </w:rPr>
        <w:t xml:space="preserve"> </w:t>
      </w:r>
      <w:r w:rsidR="0057085F">
        <w:rPr>
          <w:rFonts w:ascii="Times New Roman" w:eastAsia="Times New Roman" w:hAnsi="Times New Roman" w:cs="Times New Roman"/>
          <w:color w:val="000000"/>
        </w:rPr>
        <w:t>operacji</w:t>
      </w:r>
      <w:r w:rsidRPr="00A30E73">
        <w:rPr>
          <w:rFonts w:ascii="Times New Roman" w:eastAsia="Times New Roman" w:hAnsi="Times New Roman" w:cs="Times New Roman"/>
          <w:color w:val="000000"/>
        </w:rPr>
        <w:t xml:space="preserve"> zdecyduj</w:t>
      </w:r>
      <w:r w:rsidR="00DD30A3">
        <w:rPr>
          <w:rFonts w:ascii="Times New Roman" w:eastAsia="Times New Roman" w:hAnsi="Times New Roman" w:cs="Times New Roman"/>
          <w:color w:val="000000"/>
        </w:rPr>
        <w:t>e</w:t>
      </w:r>
      <w:r w:rsidRPr="00A30E73">
        <w:rPr>
          <w:rFonts w:ascii="Times New Roman" w:eastAsia="Times New Roman" w:hAnsi="Times New Roman" w:cs="Times New Roman"/>
          <w:color w:val="000000"/>
        </w:rPr>
        <w:t xml:space="preserve"> </w:t>
      </w:r>
      <w:r w:rsidRPr="00DD30A3">
        <w:rPr>
          <w:rFonts w:ascii="Times New Roman" w:eastAsia="Times New Roman" w:hAnsi="Times New Roman" w:cs="Times New Roman"/>
          <w:color w:val="000000"/>
          <w:highlight w:val="green"/>
        </w:rPr>
        <w:t>kryteri</w:t>
      </w:r>
      <w:r w:rsidR="00DD30A3" w:rsidRPr="00DD30A3">
        <w:rPr>
          <w:rFonts w:ascii="Times New Roman" w:eastAsia="Times New Roman" w:hAnsi="Times New Roman" w:cs="Times New Roman"/>
          <w:color w:val="000000"/>
          <w:highlight w:val="green"/>
        </w:rPr>
        <w:t>um</w:t>
      </w:r>
      <w:r w:rsidRPr="00DD30A3">
        <w:rPr>
          <w:rFonts w:ascii="Times New Roman" w:eastAsia="Times New Roman" w:hAnsi="Times New Roman" w:cs="Times New Roman"/>
          <w:color w:val="000000"/>
          <w:highlight w:val="green"/>
        </w:rPr>
        <w:t xml:space="preserve"> rozstrzygające</w:t>
      </w:r>
      <w:r w:rsidR="00DD30A3" w:rsidRPr="00DD30A3">
        <w:rPr>
          <w:rFonts w:ascii="Times New Roman" w:eastAsia="Times New Roman" w:hAnsi="Times New Roman" w:cs="Times New Roman"/>
          <w:color w:val="000000"/>
          <w:highlight w:val="green"/>
        </w:rPr>
        <w:t xml:space="preserve"> tj</w:t>
      </w:r>
      <w:r w:rsidR="004E12DD" w:rsidRPr="00DD30A3">
        <w:rPr>
          <w:rFonts w:ascii="Times New Roman" w:eastAsia="Times New Roman" w:hAnsi="Times New Roman" w:cs="Times New Roman"/>
          <w:color w:val="000000"/>
          <w:highlight w:val="green"/>
        </w:rPr>
        <w:t>.</w:t>
      </w:r>
      <w:r w:rsidR="00DD30A3" w:rsidRPr="00DD30A3">
        <w:rPr>
          <w:rFonts w:ascii="Times New Roman" w:eastAsia="Times New Roman" w:hAnsi="Times New Roman" w:cs="Times New Roman"/>
          <w:color w:val="000000"/>
          <w:highlight w:val="green"/>
        </w:rPr>
        <w:t xml:space="preserve"> </w:t>
      </w:r>
      <w:r w:rsidR="00DD30A3" w:rsidRPr="00DD30A3">
        <w:rPr>
          <w:rFonts w:ascii="Times New Roman" w:hAnsi="Times New Roman" w:cs="Times New Roman"/>
          <w:b/>
          <w:highlight w:val="green"/>
        </w:rPr>
        <w:t>Tworzenie nowych miejsc pracy</w:t>
      </w:r>
      <w:r w:rsidR="00930F97">
        <w:rPr>
          <w:rFonts w:ascii="Times New Roman" w:hAnsi="Times New Roman" w:cs="Times New Roman"/>
          <w:b/>
        </w:rPr>
        <w:t xml:space="preserve">. </w:t>
      </w:r>
      <w:r w:rsidR="00930F97" w:rsidRPr="0043342C">
        <w:rPr>
          <w:rFonts w:ascii="Times New Roman" w:eastAsia="Times New Roman" w:hAnsi="Times New Roman" w:cs="Times New Roman"/>
          <w:color w:val="000000"/>
          <w:highlight w:val="green"/>
        </w:rPr>
        <w:t>w drugiej kolejności,  gdy kryterium pierwsze nie rozstrzyga, decydować będzie data i godzina złożenia wniosku o przyznanie pomocy w miejscu wskazanym w ogłoszeniu o naborze.</w:t>
      </w:r>
    </w:p>
    <w:p w14:paraId="47974937" w14:textId="11FFA87D" w:rsidR="001D0E0D" w:rsidRDefault="001D0E0D" w:rsidP="00F25C16">
      <w:pPr>
        <w:pStyle w:val="Akapitzlist"/>
        <w:widowControl w:val="0"/>
        <w:numPr>
          <w:ilvl w:val="3"/>
          <w:numId w:val="49"/>
        </w:numPr>
        <w:spacing w:after="120" w:line="276" w:lineRule="auto"/>
        <w:ind w:left="425"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Dodatkowo operacja powinna spełniać następujące warunki (kryteria dostępowe):</w:t>
      </w:r>
    </w:p>
    <w:p w14:paraId="17EF8473" w14:textId="4ED86727" w:rsidR="001D0E0D" w:rsidRPr="00DD30A3" w:rsidRDefault="001D0E0D" w:rsidP="00F25C16">
      <w:pPr>
        <w:pStyle w:val="Akapitzlist"/>
        <w:widowControl w:val="0"/>
        <w:numPr>
          <w:ilvl w:val="0"/>
          <w:numId w:val="66"/>
        </w:numPr>
        <w:spacing w:after="120" w:line="276" w:lineRule="auto"/>
        <w:ind w:left="851" w:hanging="425"/>
        <w:contextualSpacing w:val="0"/>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Operacja powinna realizować wskaźnik</w:t>
      </w:r>
      <w:r w:rsidR="00976CB4" w:rsidRPr="00DD30A3">
        <w:rPr>
          <w:rFonts w:ascii="Times New Roman" w:eastAsia="Times New Roman" w:hAnsi="Times New Roman" w:cs="Times New Roman"/>
          <w:color w:val="000000"/>
        </w:rPr>
        <w:t>:  liczba operacji wspierających przedsiębiorczość na obszarze LSR (w zakresie podejmowania i rozwijania działalności gospodarczej)</w:t>
      </w:r>
      <w:r w:rsidRPr="00DD30A3">
        <w:rPr>
          <w:rFonts w:ascii="Times New Roman" w:eastAsia="Times New Roman" w:hAnsi="Times New Roman" w:cs="Times New Roman"/>
          <w:color w:val="000000"/>
        </w:rPr>
        <w:t>;</w:t>
      </w:r>
    </w:p>
    <w:p w14:paraId="1DF97568" w14:textId="4303D649" w:rsidR="001D0E0D" w:rsidRPr="00DD30A3" w:rsidRDefault="001D0E0D" w:rsidP="00F25C16">
      <w:pPr>
        <w:pStyle w:val="Akapitzlist"/>
        <w:widowControl w:val="0"/>
        <w:numPr>
          <w:ilvl w:val="0"/>
          <w:numId w:val="66"/>
        </w:numPr>
        <w:spacing w:after="120" w:line="276" w:lineRule="auto"/>
        <w:ind w:left="851" w:hanging="425"/>
        <w:contextualSpacing w:val="0"/>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Operacja powinna realizować wskaźnik</w:t>
      </w:r>
      <w:r w:rsidRPr="00DD30A3">
        <w:rPr>
          <w:rStyle w:val="Odwoanieprzypisudolnego"/>
          <w:rFonts w:ascii="Times New Roman" w:eastAsia="Times New Roman" w:hAnsi="Times New Roman" w:cs="Times New Roman"/>
          <w:color w:val="000000"/>
        </w:rPr>
        <w:t xml:space="preserve"> </w:t>
      </w:r>
      <w:r w:rsidRPr="00DD30A3">
        <w:rPr>
          <w:rFonts w:ascii="Times New Roman" w:eastAsia="Times New Roman" w:hAnsi="Times New Roman" w:cs="Times New Roman"/>
          <w:color w:val="000000"/>
        </w:rPr>
        <w:t xml:space="preserve"> </w:t>
      </w:r>
      <w:r w:rsidR="00976CB4" w:rsidRPr="00DD30A3">
        <w:rPr>
          <w:rFonts w:ascii="Times New Roman" w:eastAsia="Times New Roman" w:hAnsi="Times New Roman" w:cs="Times New Roman"/>
          <w:color w:val="000000"/>
        </w:rPr>
        <w:t xml:space="preserve">R.39 Rozwój gospodarki wiejskiej: liczba przedsiębiorstw rolnych, w tym przedsiębiorstw zajmujących się </w:t>
      </w:r>
      <w:proofErr w:type="spellStart"/>
      <w:r w:rsidR="00976CB4" w:rsidRPr="00DD30A3">
        <w:rPr>
          <w:rFonts w:ascii="Times New Roman" w:eastAsia="Times New Roman" w:hAnsi="Times New Roman" w:cs="Times New Roman"/>
          <w:color w:val="000000"/>
        </w:rPr>
        <w:t>biogospodarką</w:t>
      </w:r>
      <w:proofErr w:type="spellEnd"/>
      <w:r w:rsidR="00976CB4" w:rsidRPr="00DD30A3">
        <w:rPr>
          <w:rFonts w:ascii="Times New Roman" w:eastAsia="Times New Roman" w:hAnsi="Times New Roman" w:cs="Times New Roman"/>
          <w:color w:val="000000"/>
        </w:rPr>
        <w:t>, rozwiniętych dzięki wsparciu w ramach Wspólnej Polityki Rolnej (WPR )</w:t>
      </w:r>
      <w:r w:rsidRPr="00DD30A3">
        <w:rPr>
          <w:rStyle w:val="Odwoanieprzypisudolnego"/>
          <w:rFonts w:ascii="Times New Roman" w:eastAsia="Times New Roman" w:hAnsi="Times New Roman" w:cs="Times New Roman"/>
          <w:color w:val="000000"/>
        </w:rPr>
        <w:footnoteReference w:id="6"/>
      </w:r>
    </w:p>
    <w:p w14:paraId="791E5911" w14:textId="77777777" w:rsidR="0008294A" w:rsidRPr="0008294A" w:rsidRDefault="0008294A" w:rsidP="0008294A">
      <w:pPr>
        <w:widowControl w:val="0"/>
        <w:spacing w:after="120" w:line="276" w:lineRule="auto"/>
        <w:jc w:val="both"/>
        <w:rPr>
          <w:rFonts w:ascii="Times New Roman" w:eastAsia="Times New Roman" w:hAnsi="Times New Roman" w:cs="Times New Roman"/>
        </w:rPr>
      </w:pPr>
      <w:r w:rsidRPr="00DD30A3">
        <w:rPr>
          <w:rFonts w:ascii="Times New Roman" w:eastAsia="Times New Roman" w:hAnsi="Times New Roman" w:cs="Times New Roman"/>
        </w:rPr>
        <w:t>Uwaga: należy określić wartość dla każdego wskaźnika produktu i rezultatu.</w:t>
      </w:r>
    </w:p>
    <w:p w14:paraId="3C5FE75F" w14:textId="77777777" w:rsidR="00E30E90" w:rsidRPr="00E30E90" w:rsidRDefault="00E30E90" w:rsidP="00E30E90">
      <w:pPr>
        <w:spacing w:after="0"/>
        <w:rPr>
          <w:rFonts w:ascii="Times New Roman" w:hAnsi="Times New Roman" w:cs="Times New Roman"/>
          <w:bCs/>
        </w:rPr>
      </w:pPr>
      <w:r w:rsidRPr="00E30E90">
        <w:rPr>
          <w:rFonts w:ascii="Times New Roman" w:hAnsi="Times New Roman" w:cs="Times New Roman"/>
          <w:b/>
          <w:i/>
          <w:iCs/>
          <w:highlight w:val="green"/>
        </w:rPr>
        <w:t xml:space="preserve">Ważne: </w:t>
      </w:r>
      <w:r w:rsidRPr="00E30E90">
        <w:rPr>
          <w:rFonts w:ascii="Times New Roman" w:hAnsi="Times New Roman" w:cs="Times New Roman"/>
          <w:bCs/>
          <w:highlight w:val="green"/>
        </w:rPr>
        <w:t>Wspierane  będzie rozwijanie działalności gospodarczej w zakresie kodów PKD określonych w załączniku nr 1 do kryteriów wyboru operacji.</w:t>
      </w:r>
    </w:p>
    <w:p w14:paraId="4E2FA35F" w14:textId="77777777" w:rsidR="001D0E0D" w:rsidRPr="00E30E90" w:rsidRDefault="001D0E0D" w:rsidP="00E30E90">
      <w:pPr>
        <w:widowControl w:val="0"/>
        <w:spacing w:after="120" w:line="276" w:lineRule="auto"/>
        <w:jc w:val="both"/>
        <w:rPr>
          <w:rFonts w:ascii="Times New Roman" w:eastAsia="Times New Roman" w:hAnsi="Times New Roman" w:cs="Times New Roman"/>
          <w:color w:val="000000"/>
        </w:rPr>
      </w:pPr>
    </w:p>
    <w:p w14:paraId="000000D8"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20" w:name="_heading=h.z337ya" w:colFirst="0" w:colLast="0"/>
      <w:bookmarkStart w:id="21" w:name="_Toc205197493"/>
      <w:bookmarkEnd w:id="20"/>
      <w:r>
        <w:rPr>
          <w:rFonts w:ascii="Times New Roman" w:eastAsia="Times New Roman" w:hAnsi="Times New Roman" w:cs="Times New Roman"/>
          <w:b/>
          <w:sz w:val="28"/>
          <w:szCs w:val="28"/>
        </w:rPr>
        <w:t xml:space="preserve">§ 8. Opis procedury przyznania pomocy, w tym wskazanie i opis etapów postępowania z </w:t>
      </w:r>
      <w:proofErr w:type="spellStart"/>
      <w:r>
        <w:rPr>
          <w:rFonts w:ascii="Times New Roman" w:eastAsia="Times New Roman" w:hAnsi="Times New Roman" w:cs="Times New Roman"/>
          <w:b/>
          <w:sz w:val="28"/>
          <w:szCs w:val="28"/>
        </w:rPr>
        <w:t>WoPP</w:t>
      </w:r>
      <w:proofErr w:type="spellEnd"/>
      <w:r>
        <w:rPr>
          <w:rFonts w:ascii="Times New Roman" w:eastAsia="Times New Roman" w:hAnsi="Times New Roman" w:cs="Times New Roman"/>
          <w:b/>
          <w:sz w:val="28"/>
          <w:szCs w:val="28"/>
        </w:rPr>
        <w:t xml:space="preserve"> przez LGD oraz SW, a także czynności jakie muszą zostać dokonane przed przyznaniem pomocy oraz termin ich dokonania</w:t>
      </w:r>
      <w:bookmarkEnd w:id="21"/>
    </w:p>
    <w:p w14:paraId="000000D9" w14:textId="5139E5F0" w:rsidR="000733DC" w:rsidRDefault="00F044FC">
      <w:pPr>
        <w:widowControl w:val="0"/>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Procedura przyznania pomocy w ramach niniejszego naboru obejmuje postępowanie prowadzone przez LGD, w którym Rada dokonuje </w:t>
      </w:r>
      <w:r w:rsidR="00B94E87">
        <w:rPr>
          <w:rFonts w:ascii="Times New Roman" w:eastAsia="Times New Roman" w:hAnsi="Times New Roman" w:cs="Times New Roman"/>
          <w:color w:val="000000"/>
        </w:rPr>
        <w:t xml:space="preserve">oceny i </w:t>
      </w:r>
      <w:r>
        <w:rPr>
          <w:rFonts w:ascii="Times New Roman" w:eastAsia="Times New Roman" w:hAnsi="Times New Roman" w:cs="Times New Roman"/>
          <w:color w:val="000000"/>
        </w:rPr>
        <w:t>wyboru operacji i ustala kwotę pomocy, oraz prowadzone następnie przez SW postępowanie w sprawie o przyznanie pomocy.</w:t>
      </w:r>
    </w:p>
    <w:p w14:paraId="000000DA" w14:textId="77777777" w:rsidR="000733DC" w:rsidRDefault="00F044FC">
      <w:pPr>
        <w:keepNext/>
        <w:keepLines/>
        <w:widowControl w:val="0"/>
        <w:numPr>
          <w:ilvl w:val="0"/>
          <w:numId w:val="22"/>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bookmarkStart w:id="22" w:name="_heading=h.1y810tw" w:colFirst="0" w:colLast="0"/>
      <w:bookmarkEnd w:id="22"/>
      <w:r>
        <w:rPr>
          <w:rFonts w:ascii="Times New Roman" w:eastAsia="Times New Roman" w:hAnsi="Times New Roman" w:cs="Times New Roman"/>
          <w:b/>
          <w:color w:val="000000"/>
          <w:sz w:val="26"/>
          <w:szCs w:val="26"/>
        </w:rPr>
        <w:t>Postępowanie przed LGD</w:t>
      </w:r>
    </w:p>
    <w:p w14:paraId="000000DB" w14:textId="77777777"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składa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terminie określonym w § 9 ust. 1, w sposób i w formie wskazanych w § 10.</w:t>
      </w:r>
    </w:p>
    <w:p w14:paraId="000000DC" w14:textId="523BE16C"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w:t>
      </w:r>
      <w:r w:rsidR="00436477">
        <w:rPr>
          <w:rFonts w:ascii="Times New Roman" w:eastAsia="Times New Roman" w:hAnsi="Times New Roman" w:cs="Times New Roman"/>
          <w:color w:val="000000"/>
        </w:rPr>
        <w:t>wpłynięciu</w:t>
      </w:r>
      <w:r>
        <w:rPr>
          <w:rFonts w:ascii="Times New Roman" w:eastAsia="Times New Roman" w:hAnsi="Times New Roman" w:cs="Times New Roman"/>
          <w:color w:val="000000"/>
        </w:rPr>
        <w:t xml:space="preserve"> </w:t>
      </w:r>
      <w:proofErr w:type="spellStart"/>
      <w:r w:rsidR="00436477">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LGD kolejno:</w:t>
      </w:r>
    </w:p>
    <w:p w14:paraId="000000DD" w14:textId="77777777" w:rsidR="000733DC" w:rsidRDefault="00F044FC">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formalnej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polegającej na weryfikacji ich kompletności, tj. sprawdzeniu czy każdy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wszystkie wymagane załączniki oraz czy został wypełniony we wszystkich wymaganych polach,</w:t>
      </w:r>
    </w:p>
    <w:p w14:paraId="000000DE" w14:textId="77777777" w:rsidR="000733DC" w:rsidRDefault="00F044FC">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 zakresie spełniania warunków przyznania pomocy, które wskazano w Regulaminie,</w:t>
      </w:r>
    </w:p>
    <w:p w14:paraId="2F2C1FB8" w14:textId="77777777" w:rsidR="00BC1D91" w:rsidRDefault="00F044FC" w:rsidP="00F25C16">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 zakresie spełniania kryteriów wyboru operacji, w tym spełniania kryteriów dostępowych i uzyskania minimalnej </w:t>
      </w:r>
      <w:r>
        <w:rPr>
          <w:rFonts w:ascii="Times New Roman" w:eastAsia="Times New Roman" w:hAnsi="Times New Roman" w:cs="Times New Roman"/>
          <w:color w:val="000000"/>
        </w:rPr>
        <w:lastRenderedPageBreak/>
        <w:t>liczby punktów umożliwiającej przyznanie pomocy</w:t>
      </w:r>
      <w:r>
        <w:rPr>
          <w:rFonts w:ascii="Times New Roman" w:eastAsia="Times New Roman" w:hAnsi="Times New Roman" w:cs="Times New Roman"/>
          <w:color w:val="000000"/>
          <w:vertAlign w:val="superscript"/>
        </w:rPr>
        <w:footnoteReference w:id="7"/>
      </w:r>
      <w:r w:rsidR="00BC1D91">
        <w:rPr>
          <w:rFonts w:ascii="Times New Roman" w:eastAsia="Times New Roman" w:hAnsi="Times New Roman" w:cs="Times New Roman"/>
          <w:color w:val="000000"/>
        </w:rPr>
        <w:t>;</w:t>
      </w:r>
    </w:p>
    <w:p w14:paraId="5369514A" w14:textId="77777777" w:rsidR="004F7AE3" w:rsidRDefault="00BC1D91" w:rsidP="00F25C16">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76163">
        <w:rPr>
          <w:rFonts w:ascii="Times New Roman" w:eastAsia="Times New Roman" w:hAnsi="Times New Roman" w:cs="Times New Roman"/>
          <w:color w:val="000000"/>
        </w:rPr>
        <w:t>ustala</w:t>
      </w:r>
      <w:r w:rsidRPr="00E0591F">
        <w:rPr>
          <w:rFonts w:ascii="Times New Roman" w:eastAsia="Times New Roman" w:hAnsi="Times New Roman" w:cs="Times New Roman"/>
          <w:color w:val="000000"/>
        </w:rPr>
        <w:t xml:space="preserve"> kolejność przysługiwania pomocy na podstawie wyników oceny</w:t>
      </w:r>
      <w:r>
        <w:rPr>
          <w:rFonts w:ascii="Times New Roman" w:eastAsia="Times New Roman" w:hAnsi="Times New Roman" w:cs="Times New Roman"/>
          <w:color w:val="000000"/>
        </w:rPr>
        <w:t xml:space="preserve"> </w:t>
      </w:r>
      <w:r w:rsidRPr="00A76163">
        <w:rPr>
          <w:rFonts w:ascii="Times New Roman" w:eastAsia="Times New Roman" w:hAnsi="Times New Roman" w:cs="Times New Roman"/>
          <w:color w:val="000000"/>
        </w:rPr>
        <w:t>w zakresie sp</w:t>
      </w:r>
      <w:r w:rsidRPr="00E0591F">
        <w:rPr>
          <w:rFonts w:ascii="Times New Roman" w:eastAsia="Times New Roman" w:hAnsi="Times New Roman" w:cs="Times New Roman"/>
          <w:color w:val="000000"/>
        </w:rPr>
        <w:t>ełniania kryteriów wyboru operacji</w:t>
      </w:r>
      <w:r w:rsidRPr="00BC1D91">
        <w:rPr>
          <w:rFonts w:ascii="Times New Roman" w:eastAsia="Times New Roman" w:hAnsi="Times New Roman" w:cs="Times New Roman"/>
          <w:color w:val="000000"/>
        </w:rPr>
        <w:t>;</w:t>
      </w:r>
    </w:p>
    <w:p w14:paraId="662FC70D" w14:textId="77777777" w:rsidR="004F7AE3" w:rsidRDefault="00BC1D91">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 xml:space="preserve">ustala przysługującą danemu </w:t>
      </w:r>
      <w:proofErr w:type="spellStart"/>
      <w:r w:rsidRPr="004F7AE3">
        <w:rPr>
          <w:rFonts w:ascii="Times New Roman" w:eastAsia="Times New Roman" w:hAnsi="Times New Roman" w:cs="Times New Roman"/>
          <w:color w:val="000000"/>
        </w:rPr>
        <w:t>WoPP</w:t>
      </w:r>
      <w:proofErr w:type="spellEnd"/>
      <w:r w:rsidRPr="004F7AE3">
        <w:rPr>
          <w:rFonts w:ascii="Times New Roman" w:eastAsia="Times New Roman" w:hAnsi="Times New Roman" w:cs="Times New Roman"/>
          <w:color w:val="000000"/>
        </w:rPr>
        <w:t xml:space="preserve"> kwotę pomocy;</w:t>
      </w:r>
    </w:p>
    <w:p w14:paraId="000000DF" w14:textId="5E43DB5A" w:rsidR="000733DC" w:rsidRPr="004F7AE3" w:rsidRDefault="00BC1D91">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 xml:space="preserve">dokonuje ustalenia, czy dana operacja mieści się w limicie środków </w:t>
      </w:r>
      <w:r w:rsidR="004F7AE3">
        <w:rPr>
          <w:rFonts w:ascii="Times New Roman" w:eastAsia="Times New Roman" w:hAnsi="Times New Roman" w:cs="Times New Roman"/>
          <w:color w:val="000000"/>
        </w:rPr>
        <w:t>wskazanym w § 4</w:t>
      </w:r>
      <w:r w:rsidRPr="004F7AE3">
        <w:rPr>
          <w:rFonts w:ascii="Times New Roman" w:eastAsia="Times New Roman" w:hAnsi="Times New Roman" w:cs="Times New Roman"/>
          <w:color w:val="000000"/>
        </w:rPr>
        <w:t>.</w:t>
      </w:r>
    </w:p>
    <w:p w14:paraId="000000E1" w14:textId="7069D6E8"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przeprowadzanej oceny, o której mowa w ust. 2</w:t>
      </w:r>
      <w:r w:rsidR="00591A6C">
        <w:rPr>
          <w:rFonts w:ascii="Times New Roman" w:eastAsia="Times New Roman" w:hAnsi="Times New Roman" w:cs="Times New Roman"/>
          <w:color w:val="000000"/>
        </w:rPr>
        <w:t xml:space="preserve"> oraz ustalania kwoty wsparcia</w:t>
      </w:r>
      <w:r>
        <w:rPr>
          <w:rFonts w:ascii="Times New Roman" w:eastAsia="Times New Roman" w:hAnsi="Times New Roman" w:cs="Times New Roman"/>
          <w:color w:val="000000"/>
        </w:rPr>
        <w:t>, LGD może wezwać wnioskodawcę do złożenia wyjaśnień lub dokumentów, w trybie i na zasadach opisanych w § 11.</w:t>
      </w:r>
    </w:p>
    <w:p w14:paraId="000000E2" w14:textId="53C1FC4C"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przeprowadzeniu </w:t>
      </w:r>
      <w:r w:rsidR="00591A6C">
        <w:rPr>
          <w:rFonts w:ascii="Times New Roman" w:eastAsia="Times New Roman" w:hAnsi="Times New Roman" w:cs="Times New Roman"/>
          <w:color w:val="000000"/>
        </w:rPr>
        <w:t>czynności, o których</w:t>
      </w:r>
      <w:r>
        <w:rPr>
          <w:rFonts w:ascii="Times New Roman" w:eastAsia="Times New Roman" w:hAnsi="Times New Roman" w:cs="Times New Roman"/>
          <w:color w:val="000000"/>
        </w:rPr>
        <w:t xml:space="preserve"> mowa w ust. 2, LGD:</w:t>
      </w:r>
    </w:p>
    <w:p w14:paraId="000000E3" w14:textId="77777777" w:rsidR="000733DC" w:rsidRDefault="00F044FC">
      <w:pPr>
        <w:widowControl w:val="0"/>
        <w:numPr>
          <w:ilvl w:val="0"/>
          <w:numId w:val="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przekazuje wnioskodawcy informację o wyniku oceny spełnienia warunków przyznania pomocy na wdrażanie LSR lub wyniku wyboru operacji wraz z uzasadnieniem oceny i podaniem liczby punktów otrzymanych przez operację oraz wskazaniem ustalonej przez LGD kwoty pomocy, a w przypadku:</w:t>
      </w:r>
    </w:p>
    <w:p w14:paraId="000000E4" w14:textId="41501BBB" w:rsidR="000733DC" w:rsidRDefault="00F044FC">
      <w:pPr>
        <w:widowControl w:val="0"/>
        <w:numPr>
          <w:ilvl w:val="0"/>
          <w:numId w:val="8"/>
        </w:numPr>
        <w:pBdr>
          <w:top w:val="nil"/>
          <w:left w:val="nil"/>
          <w:bottom w:val="nil"/>
          <w:right w:val="nil"/>
          <w:between w:val="nil"/>
        </w:pBdr>
        <w:spacing w:after="120" w:line="276" w:lineRule="auto"/>
        <w:ind w:left="113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pozytywnego wyniku wyboru operacji – zawierającą dodatkowo wskazanie, czy w dniu przekazania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do SW operacja mieści się w limicie środków, o którym mowa w § 4, </w:t>
      </w:r>
    </w:p>
    <w:p w14:paraId="000000E5" w14:textId="77777777" w:rsidR="000733DC" w:rsidRDefault="00F044FC">
      <w:pPr>
        <w:widowControl w:val="0"/>
        <w:numPr>
          <w:ilvl w:val="0"/>
          <w:numId w:val="8"/>
        </w:numPr>
        <w:pBdr>
          <w:top w:val="nil"/>
          <w:left w:val="nil"/>
          <w:bottom w:val="nil"/>
          <w:right w:val="nil"/>
          <w:between w:val="nil"/>
        </w:pBdr>
        <w:spacing w:after="120" w:line="276" w:lineRule="auto"/>
        <w:ind w:left="1134"/>
        <w:jc w:val="both"/>
        <w:rPr>
          <w:rFonts w:ascii="Times New Roman" w:eastAsia="Times New Roman" w:hAnsi="Times New Roman" w:cs="Times New Roman"/>
          <w:color w:val="000000"/>
        </w:rPr>
      </w:pPr>
      <w:r>
        <w:rPr>
          <w:rFonts w:ascii="Times New Roman" w:eastAsia="Times New Roman" w:hAnsi="Times New Roman" w:cs="Times New Roman"/>
          <w:color w:val="000000"/>
        </w:rPr>
        <w:t>ustalenia przez LGD kwoty pomocy na wdrażanie LSR niższej niż wnioskowana – zawierającą dodatkowo uzasadnienie tej wysokości;</w:t>
      </w:r>
    </w:p>
    <w:p w14:paraId="000000E6" w14:textId="3944BB83" w:rsidR="000733DC" w:rsidRDefault="00F044FC">
      <w:pPr>
        <w:widowControl w:val="0"/>
        <w:numPr>
          <w:ilvl w:val="0"/>
          <w:numId w:val="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 4.</w:t>
      </w:r>
    </w:p>
    <w:p w14:paraId="6B023BA9" w14:textId="6A7D9C1E" w:rsidR="00022D89"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LGD udostępnia ZW dokumenty potwierdzające dokonanie wyboru operacji oraz informuje wnioskodawców – za pomocą PUE– o wyniku oceny ich operacji</w:t>
      </w:r>
    </w:p>
    <w:p w14:paraId="000000E8" w14:textId="7F8792B7" w:rsidR="000733DC" w:rsidRPr="00022D89" w:rsidRDefault="00F044FC" w:rsidP="00F25C1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A76163">
        <w:rPr>
          <w:rFonts w:ascii="Times New Roman" w:eastAsia="Times New Roman" w:hAnsi="Times New Roman" w:cs="Times New Roman"/>
          <w:color w:val="000000"/>
        </w:rPr>
        <w:t>Czynności, o których mowa w ust. 2-</w:t>
      </w:r>
      <w:r w:rsidR="00022D89" w:rsidRPr="00E0591F">
        <w:rPr>
          <w:rFonts w:ascii="Times New Roman" w:eastAsia="Times New Roman" w:hAnsi="Times New Roman" w:cs="Times New Roman"/>
          <w:color w:val="000000"/>
        </w:rPr>
        <w:t>5</w:t>
      </w:r>
      <w:r w:rsidRPr="00022D89">
        <w:rPr>
          <w:rFonts w:ascii="Times New Roman" w:eastAsia="Times New Roman" w:hAnsi="Times New Roman" w:cs="Times New Roman"/>
          <w:color w:val="000000"/>
        </w:rPr>
        <w:t>, powinny zakończyć się w terminie 60 dni</w:t>
      </w:r>
      <w:r w:rsidR="00022D89" w:rsidRPr="00022D89">
        <w:rPr>
          <w:rFonts w:ascii="Times New Roman" w:eastAsia="Times New Roman" w:hAnsi="Times New Roman" w:cs="Times New Roman"/>
          <w:color w:val="000000"/>
        </w:rPr>
        <w:t xml:space="preserve"> </w:t>
      </w:r>
      <w:r w:rsidRPr="00A76163">
        <w:rPr>
          <w:rFonts w:ascii="Times New Roman" w:eastAsia="Times New Roman" w:hAnsi="Times New Roman" w:cs="Times New Roman"/>
          <w:color w:val="000000"/>
        </w:rPr>
        <w:t>,</w:t>
      </w:r>
      <w:r w:rsidR="00022D89" w:rsidRPr="00E0591F">
        <w:rPr>
          <w:rFonts w:ascii="Times New Roman" w:eastAsia="Times New Roman" w:hAnsi="Times New Roman" w:cs="Times New Roman"/>
          <w:color w:val="000000"/>
        </w:rPr>
        <w:t>od dnia następującego po ostatnim dniu terminu składania wniosków</w:t>
      </w:r>
      <w:r w:rsidRPr="00022D89">
        <w:rPr>
          <w:rFonts w:ascii="Times New Roman" w:eastAsia="Times New Roman" w:hAnsi="Times New Roman" w:cs="Times New Roman"/>
          <w:color w:val="000000"/>
        </w:rPr>
        <w:t xml:space="preserve"> który został wskazany w § 9 ust. 1.</w:t>
      </w:r>
    </w:p>
    <w:p w14:paraId="000000E9" w14:textId="6429C012"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Przeprowadzenie przez LGD czynności, o których mowa w ust. 2-</w:t>
      </w:r>
      <w:r w:rsidR="00022D89">
        <w:rPr>
          <w:rFonts w:ascii="Times New Roman" w:eastAsia="Times New Roman" w:hAnsi="Times New Roman" w:cs="Times New Roman"/>
          <w:color w:val="000000"/>
        </w:rPr>
        <w:t>5</w:t>
      </w:r>
      <w:r>
        <w:rPr>
          <w:rFonts w:ascii="Times New Roman" w:eastAsia="Times New Roman" w:hAnsi="Times New Roman" w:cs="Times New Roman"/>
          <w:color w:val="000000"/>
        </w:rPr>
        <w:t xml:space="preserve">, </w:t>
      </w:r>
      <w:r w:rsidRPr="00DD30A3">
        <w:rPr>
          <w:rFonts w:ascii="Times New Roman" w:eastAsia="Times New Roman" w:hAnsi="Times New Roman" w:cs="Times New Roman"/>
          <w:color w:val="000000"/>
        </w:rPr>
        <w:t>odbywa się zgodnie z</w:t>
      </w:r>
      <w:r w:rsidR="007F0CBA" w:rsidRPr="00DD30A3">
        <w:rPr>
          <w:rFonts w:ascii="Times New Roman" w:eastAsia="Times New Roman" w:hAnsi="Times New Roman" w:cs="Times New Roman"/>
          <w:color w:val="000000"/>
        </w:rPr>
        <w:t> </w:t>
      </w:r>
      <w:r w:rsidRPr="00DD30A3">
        <w:rPr>
          <w:rFonts w:ascii="Times New Roman" w:eastAsia="Times New Roman" w:hAnsi="Times New Roman" w:cs="Times New Roman"/>
          <w:color w:val="000000"/>
        </w:rPr>
        <w:t xml:space="preserve">przepisami ustawy RLKS, a także zgodnie z Regulaminem Rady oraz </w:t>
      </w:r>
      <w:r w:rsidR="0008294A" w:rsidRPr="00DD30A3">
        <w:rPr>
          <w:rFonts w:ascii="Times New Roman" w:eastAsia="Times New Roman" w:hAnsi="Times New Roman" w:cs="Times New Roman"/>
          <w:color w:val="000000"/>
        </w:rPr>
        <w:t>Procedurą wyboru i oceny operacji składanych przez wnioskodawców i Lokalną Grupę Działania w ramach Lokalnej Strategii Rozwoju dla obszaru Lokalnej Grupy Działania Ziemia Gotyku na lata 2023-2029</w:t>
      </w:r>
      <w:r w:rsidRPr="00DD30A3">
        <w:rPr>
          <w:rFonts w:ascii="Times New Roman" w:eastAsia="Times New Roman" w:hAnsi="Times New Roman" w:cs="Times New Roman"/>
          <w:color w:val="000000"/>
        </w:rPr>
        <w:t xml:space="preserve">, które są dostępne pod adresem: </w:t>
      </w:r>
      <w:hyperlink r:id="rId13" w:history="1">
        <w:r w:rsidR="0008294A" w:rsidRPr="00DD30A3">
          <w:rPr>
            <w:rStyle w:val="Hipercze"/>
            <w:rFonts w:ascii="Times New Roman" w:eastAsia="Times New Roman" w:hAnsi="Times New Roman" w:cs="Times New Roman"/>
          </w:rPr>
          <w:t>https://lgd.ziemiagotyku.com/lsr-2023-2029/procedury/</w:t>
        </w:r>
      </w:hyperlink>
      <w:r w:rsidR="0008294A" w:rsidRPr="00DD30A3">
        <w:t xml:space="preserve"> </w:t>
      </w:r>
      <w:r w:rsidRPr="00DD30A3">
        <w:rPr>
          <w:rFonts w:ascii="Times New Roman" w:eastAsia="Times New Roman" w:hAnsi="Times New Roman" w:cs="Times New Roman"/>
          <w:color w:val="000000"/>
          <w:vertAlign w:val="superscript"/>
        </w:rPr>
        <w:footnoteReference w:id="8"/>
      </w:r>
      <w:r w:rsidR="00432EB4">
        <w:rPr>
          <w:rFonts w:ascii="Times New Roman" w:eastAsia="Times New Roman" w:hAnsi="Times New Roman" w:cs="Times New Roman"/>
          <w:color w:val="000000"/>
        </w:rPr>
        <w:t xml:space="preserve">  </w:t>
      </w:r>
    </w:p>
    <w:p w14:paraId="000000EA" w14:textId="77777777" w:rsidR="000733DC" w:rsidRDefault="00F044FC">
      <w:pPr>
        <w:keepNext/>
        <w:keepLines/>
        <w:widowControl w:val="0"/>
        <w:numPr>
          <w:ilvl w:val="0"/>
          <w:numId w:val="22"/>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bookmarkStart w:id="23" w:name="_heading=h.4i7ojhp" w:colFirst="0" w:colLast="0"/>
      <w:bookmarkEnd w:id="23"/>
      <w:r>
        <w:rPr>
          <w:rFonts w:ascii="Times New Roman" w:eastAsia="Times New Roman" w:hAnsi="Times New Roman" w:cs="Times New Roman"/>
          <w:b/>
          <w:color w:val="000000"/>
          <w:sz w:val="26"/>
          <w:szCs w:val="26"/>
        </w:rPr>
        <w:t>Postępowanie przed SW</w:t>
      </w:r>
    </w:p>
    <w:p w14:paraId="000000EB" w14:textId="5B9033EB" w:rsidR="000733DC" w:rsidRDefault="00F044FC" w:rsidP="00022D89">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otrzymaniu </w:t>
      </w:r>
      <w:r w:rsidR="00022D89">
        <w:rPr>
          <w:rFonts w:ascii="Times New Roman" w:eastAsia="Times New Roman" w:hAnsi="Times New Roman" w:cs="Times New Roman"/>
          <w:color w:val="000000"/>
        </w:rPr>
        <w:t>dokumentów potwierdzających</w:t>
      </w:r>
      <w:r w:rsidR="00022D89" w:rsidRPr="00022D89">
        <w:rPr>
          <w:rFonts w:ascii="Times New Roman" w:eastAsia="Times New Roman" w:hAnsi="Times New Roman" w:cs="Times New Roman"/>
          <w:color w:val="000000"/>
        </w:rPr>
        <w:t xml:space="preserve"> dokonanie wyboru operacji </w:t>
      </w:r>
      <w:r w:rsidR="00022D89">
        <w:rPr>
          <w:rFonts w:ascii="Times New Roman" w:eastAsia="Times New Roman" w:hAnsi="Times New Roman" w:cs="Times New Roman"/>
          <w:color w:val="000000"/>
        </w:rPr>
        <w:t xml:space="preserve">oraz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obejmujących operacje wybrane przez LGD, SW przeprowadza postępowanie w sprawie o</w:t>
      </w:r>
      <w:r w:rsidR="00022D89">
        <w:rPr>
          <w:rFonts w:ascii="Times New Roman" w:eastAsia="Times New Roman" w:hAnsi="Times New Roman" w:cs="Times New Roman"/>
          <w:color w:val="000000"/>
        </w:rPr>
        <w:t> </w:t>
      </w:r>
      <w:r>
        <w:rPr>
          <w:rFonts w:ascii="Times New Roman" w:eastAsia="Times New Roman" w:hAnsi="Times New Roman" w:cs="Times New Roman"/>
          <w:color w:val="000000"/>
        </w:rPr>
        <w:t>przyznanie pomocy, tj. dokonuje:</w:t>
      </w:r>
    </w:p>
    <w:p w14:paraId="000000EC"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oceny dokumentów potwierdzających dokonanie wyboru operacji przez LGD,</w:t>
      </w:r>
    </w:p>
    <w:p w14:paraId="000000ED"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ostatecznej oceny merytorycznej danego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zakresie spełniania warunków przyznania </w:t>
      </w:r>
      <w:r>
        <w:rPr>
          <w:rFonts w:ascii="Times New Roman" w:eastAsia="Times New Roman" w:hAnsi="Times New Roman" w:cs="Times New Roman"/>
          <w:color w:val="000000"/>
        </w:rPr>
        <w:lastRenderedPageBreak/>
        <w:t>pomocy,</w:t>
      </w:r>
    </w:p>
    <w:p w14:paraId="000000EE"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weryfikacji kwoty pomocy ustalonej przez LGD dla danej operacji, a jeśli ostateczna ocena merytoryczna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tego wymaga – dokonuje ostatecznego ustalenia kwoty pomocy,</w:t>
      </w:r>
    </w:p>
    <w:p w14:paraId="000000EF"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ostatecznego ustalenia czy dana operacja wybrana przez LGD mieści się w limicie środków przeznaczonych na dany nabór,</w:t>
      </w:r>
    </w:p>
    <w:p w14:paraId="000000F0"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weryfikacji, bezpośrednio przed przesłaniem danemu wnioskodawcy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czy występują przesłanki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wynikające z art. 93 ust. 2 i 3 ustawy PS WPR.</w:t>
      </w:r>
    </w:p>
    <w:p w14:paraId="000000F1" w14:textId="77777777" w:rsidR="000733DC"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przeprowadzanych czynności, o których mowa w ust. 1, SW może wezwać wnioskodawcę do złożenia wyjaśnień lub dokumentów, w trybie i na zasadach opisanych w § 11.</w:t>
      </w:r>
    </w:p>
    <w:p w14:paraId="000000F2" w14:textId="77777777" w:rsidR="000733DC"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zakończeniu czynności, o których mowa w ust. 1, SW przesyła wnioskodawcy:</w:t>
      </w:r>
    </w:p>
    <w:p w14:paraId="000000F3" w14:textId="77777777" w:rsidR="000733DC" w:rsidRDefault="00F044FC">
      <w:pPr>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oświadczeniem woli jej zawarcia oraz wezwaniem wnioskodawcy do jej zawarcia – w przypadku pozytywnego rozpatrzenia wniosku i niestwierdzenia zaistnienia żadnej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000000F4" w14:textId="77777777" w:rsidR="000733DC" w:rsidRDefault="00F044FC">
      <w:pPr>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informację o odmowie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z podaniem przyczyn odmowy – w przypadku gdy pomimo pozytywnego rozpatrzenia wniosku stwierdzono, że zachodzi co najmniej jedna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wskazana w ust. 5, albo</w:t>
      </w:r>
    </w:p>
    <w:p w14:paraId="000000F5" w14:textId="77777777" w:rsidR="000733DC" w:rsidRDefault="00F044FC">
      <w:pPr>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 danego naboru.</w:t>
      </w:r>
    </w:p>
    <w:p w14:paraId="780B0F0E" w14:textId="77777777" w:rsidR="00263906"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 odmawia przyznania pomocy, jeśli nie są spełnione warunki przyznania pomocy, o których mowa w niniejszym Regulaminie</w:t>
      </w:r>
      <w:r w:rsidR="007F0CBA">
        <w:rPr>
          <w:rFonts w:ascii="Times New Roman" w:eastAsia="Times New Roman" w:hAnsi="Times New Roman" w:cs="Times New Roman"/>
          <w:color w:val="000000"/>
        </w:rPr>
        <w:t xml:space="preserve"> lub w przepisach prawa powszechnie obowiązującego, w tym</w:t>
      </w:r>
      <w:r w:rsidR="00263906">
        <w:rPr>
          <w:rFonts w:ascii="Times New Roman" w:eastAsia="Times New Roman" w:hAnsi="Times New Roman" w:cs="Times New Roman"/>
          <w:color w:val="000000"/>
        </w:rPr>
        <w:t>:</w:t>
      </w:r>
    </w:p>
    <w:p w14:paraId="000000F6" w14:textId="46249EF4" w:rsidR="000733DC" w:rsidRPr="00F25C16" w:rsidRDefault="007F0CBA" w:rsidP="00F25C16">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 </w:t>
      </w:r>
      <w:r w:rsidR="007C0722" w:rsidRPr="00F25C16">
        <w:rPr>
          <w:rFonts w:ascii="Times New Roman" w:eastAsia="Times New Roman" w:hAnsi="Times New Roman" w:cs="Times New Roman"/>
          <w:color w:val="000000"/>
        </w:rPr>
        <w:t>jeżeli zachodzi którakolwiek z przesłanek wymienionych w art. 17 ust. 2 ustawy RLKS</w:t>
      </w:r>
      <w:r w:rsidR="00F044FC" w:rsidRPr="00F25C16">
        <w:rPr>
          <w:rFonts w:ascii="Times New Roman" w:eastAsia="Times New Roman" w:hAnsi="Times New Roman" w:cs="Times New Roman"/>
          <w:color w:val="000000"/>
        </w:rPr>
        <w:t>.:</w:t>
      </w:r>
    </w:p>
    <w:p w14:paraId="000000F7" w14:textId="0919A815" w:rsidR="000733DC" w:rsidRDefault="00263906">
      <w:pPr>
        <w:widowControl w:val="0"/>
        <w:numPr>
          <w:ilvl w:val="0"/>
          <w:numId w:val="4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w:t>
      </w:r>
      <w:r w:rsidR="00F044FC">
        <w:rPr>
          <w:rFonts w:ascii="Times New Roman" w:eastAsia="Times New Roman" w:hAnsi="Times New Roman" w:cs="Times New Roman"/>
          <w:color w:val="000000"/>
        </w:rPr>
        <w:t>podlega wykluczeniu z możliwości otrzymania pomocy, o którym mowa w art. 99 ustawy PS WPR;</w:t>
      </w:r>
    </w:p>
    <w:p w14:paraId="000000F8" w14:textId="36C2CB2A" w:rsidR="000733DC" w:rsidRDefault="00263906">
      <w:pPr>
        <w:widowControl w:val="0"/>
        <w:numPr>
          <w:ilvl w:val="0"/>
          <w:numId w:val="4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w:t>
      </w:r>
      <w:r w:rsidR="00F044FC">
        <w:rPr>
          <w:rFonts w:ascii="Times New Roman" w:eastAsia="Times New Roman" w:hAnsi="Times New Roman" w:cs="Times New Roman"/>
          <w:color w:val="000000"/>
        </w:rPr>
        <w:t>podlega zakazowi dostępu do środków publicznych, o których mowa w art. 5 ust. 3 pkt 4 ustawy o FP, na podstawie prawomocnego orzeczenia sądu;</w:t>
      </w:r>
    </w:p>
    <w:p w14:paraId="000000F9" w14:textId="05F2D5A7" w:rsidR="000733DC" w:rsidRDefault="00263906">
      <w:pPr>
        <w:widowControl w:val="0"/>
        <w:numPr>
          <w:ilvl w:val="0"/>
          <w:numId w:val="4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w:t>
      </w:r>
      <w:r w:rsidR="00F044FC">
        <w:rPr>
          <w:rFonts w:ascii="Times New Roman" w:eastAsia="Times New Roman" w:hAnsi="Times New Roman" w:cs="Times New Roman"/>
          <w:color w:val="000000"/>
        </w:rPr>
        <w:t>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r w:rsidR="00FF6088">
        <w:rPr>
          <w:rFonts w:ascii="Times New Roman" w:eastAsia="Times New Roman" w:hAnsi="Times New Roman" w:cs="Times New Roman"/>
          <w:color w:val="000000"/>
        </w:rPr>
        <w:t>;</w:t>
      </w:r>
    </w:p>
    <w:p w14:paraId="000000FA" w14:textId="0B704EF9" w:rsidR="000733DC" w:rsidRDefault="00263906">
      <w:pPr>
        <w:widowControl w:val="0"/>
        <w:numPr>
          <w:ilvl w:val="0"/>
          <w:numId w:val="4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w:t>
      </w:r>
      <w:r w:rsidR="00F044FC">
        <w:rPr>
          <w:rFonts w:ascii="Times New Roman" w:eastAsia="Times New Roman" w:hAnsi="Times New Roman" w:cs="Times New Roman"/>
          <w:color w:val="000000"/>
        </w:rPr>
        <w:t>stworzył sztuczne warunki, w sprzeczności z prawodawstwem rolnym, mające na celu obejście przepisów i otrzymanie pomocy finansowej.</w:t>
      </w:r>
    </w:p>
    <w:p w14:paraId="000000FB" w14:textId="77777777" w:rsidR="000733DC"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w:t>
      </w:r>
    </w:p>
    <w:p w14:paraId="000000FC" w14:textId="77777777" w:rsidR="000733DC" w:rsidRPr="00DD30A3" w:rsidRDefault="00F044FC">
      <w:pPr>
        <w:widowControl w:val="0"/>
        <w:numPr>
          <w:ilvl w:val="1"/>
          <w:numId w:val="1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odmawia zawarcia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gdy:</w:t>
      </w:r>
    </w:p>
    <w:p w14:paraId="21F13B4A" w14:textId="17A14E09" w:rsidR="0008294A" w:rsidRPr="00DD30A3" w:rsidRDefault="0008294A" w:rsidP="00AA6E04">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wnioskodawca nie dokonał czynności pozwalających na przyjęcie zobowiązań wynikających z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oraz czynności wynikających z przepisów prawa powszechnie obowiązującego i dokumentów regulujących postępowanie w sprawie o przyznanie pomocy, w tym instrukcji wypełniania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które powinny zostać dokonane przed zawarciem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w:t>
      </w:r>
      <w:r w:rsidR="00F044FC" w:rsidRPr="00DD30A3">
        <w:rPr>
          <w:rFonts w:ascii="Times New Roman" w:eastAsia="Times New Roman" w:hAnsi="Times New Roman" w:cs="Times New Roman"/>
          <w:color w:val="000000"/>
        </w:rPr>
        <w:t xml:space="preserve">, </w:t>
      </w:r>
    </w:p>
    <w:p w14:paraId="531B72F4" w14:textId="4D3ED4B3" w:rsidR="007D73C6" w:rsidRPr="00DD30A3" w:rsidRDefault="007D73C6" w:rsidP="007D73C6">
      <w:pPr>
        <w:widowControl w:val="0"/>
        <w:numPr>
          <w:ilvl w:val="0"/>
          <w:numId w:val="14"/>
        </w:numP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lastRenderedPageBreak/>
        <w:t>wnioskodawca został wykluczony z możliwości przyznania pomocy,</w:t>
      </w:r>
    </w:p>
    <w:p w14:paraId="000000FF" w14:textId="534BE732" w:rsidR="000733DC" w:rsidRPr="00DD30A3" w:rsidRDefault="00F044FC" w:rsidP="0008294A">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doszło do unieważnienia naboru wniosków (z wyjątkiem unieważnienia naboru z powodu niewpłynięcia żadnego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w:t>
      </w:r>
    </w:p>
    <w:p w14:paraId="00000100" w14:textId="77777777" w:rsidR="000733DC" w:rsidRPr="00DD30A3" w:rsidRDefault="00F044FC">
      <w:pPr>
        <w:widowControl w:val="0"/>
        <w:numPr>
          <w:ilvl w:val="1"/>
          <w:numId w:val="1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może odmówić zawarcia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jeżeli zachodzi obawa, że w następstwie zawarcia tej umowy może zostać wyrządzona szkoda w mieniu publicznym, w szczególności gdy wobec wnioskodawcy </w:t>
      </w:r>
      <w:sdt>
        <w:sdtPr>
          <w:tag w:val="goog_rdk_208"/>
          <w:id w:val="1519430469"/>
        </w:sdtPr>
        <w:sdtContent>
          <w:r w:rsidRPr="00DD30A3">
            <w:rPr>
              <w:rFonts w:ascii="Times New Roman" w:eastAsia="Times New Roman" w:hAnsi="Times New Roman" w:cs="Times New Roman"/>
              <w:color w:val="000000"/>
            </w:rPr>
            <w:t>(lub członka organów zarządzających gdy wnioskodawca nie jest osobą fizyczną)</w:t>
          </w:r>
        </w:sdtContent>
      </w:sdt>
      <w:r w:rsidRPr="00DD30A3">
        <w:rPr>
          <w:rFonts w:ascii="Times New Roman" w:eastAsia="Times New Roman" w:hAnsi="Times New Roman" w:cs="Times New Roman"/>
          <w:color w:val="000000"/>
        </w:rPr>
        <w:t xml:space="preserve">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00000101" w14:textId="230BEBF2" w:rsidR="000733DC" w:rsidRPr="00DD30A3"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Czynności, o których mowa w ust. 1-3, powinny zostać zakończone przez SW w terminie 3</w:t>
      </w:r>
      <w:r w:rsidR="006D7A82" w:rsidRPr="00DD30A3">
        <w:rPr>
          <w:rFonts w:ascii="Times New Roman" w:eastAsia="Times New Roman" w:hAnsi="Times New Roman" w:cs="Times New Roman"/>
          <w:color w:val="000000"/>
        </w:rPr>
        <w:t> </w:t>
      </w:r>
      <w:r w:rsidRPr="00DD30A3">
        <w:rPr>
          <w:rFonts w:ascii="Times New Roman" w:eastAsia="Times New Roman" w:hAnsi="Times New Roman" w:cs="Times New Roman"/>
          <w:color w:val="000000"/>
        </w:rPr>
        <w:t xml:space="preserve">miesięcy od udostępnienia mu dokumentów przez LGD zgodnie z tytułem I ust. </w:t>
      </w:r>
      <w:r w:rsidR="007F0CBA" w:rsidRPr="00DD30A3">
        <w:rPr>
          <w:rFonts w:ascii="Times New Roman" w:eastAsia="Times New Roman" w:hAnsi="Times New Roman" w:cs="Times New Roman"/>
          <w:color w:val="000000"/>
        </w:rPr>
        <w:t>5</w:t>
      </w:r>
      <w:r w:rsidRPr="00DD30A3">
        <w:rPr>
          <w:rFonts w:ascii="Times New Roman" w:eastAsia="Times New Roman" w:hAnsi="Times New Roman" w:cs="Times New Roman"/>
          <w:color w:val="000000"/>
        </w:rPr>
        <w:t xml:space="preserve"> niniejszego paragrafu. W przypadku nierozpatrzenia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w tym terminie, zawiadamia się o tym wnioskodawcę, podając przyczyny niedotrzymania terminu i wyznaczając nowy termin załatwienia sprawy, nie dłuższy niż miesiąc.</w:t>
      </w:r>
    </w:p>
    <w:p w14:paraId="00000102" w14:textId="77777777" w:rsidR="000733DC" w:rsidRPr="00DD30A3"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Zawarcie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między wnioskodawcą a SW następuje za pomocą PUE, w sposób określony w art. 10c ustawy o ARiMR. Umowę zawiera się na formularzu opracowanym przez ARiMR, który stanowi załącznik do Regulaminu.</w:t>
      </w:r>
    </w:p>
    <w:p w14:paraId="00000103" w14:textId="77777777" w:rsidR="000733DC" w:rsidRPr="00DD30A3"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Zawarcie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jest dokonywane zgodnie z następującymi regułami:</w:t>
      </w:r>
    </w:p>
    <w:p w14:paraId="00000104" w14:textId="77777777" w:rsidR="000733DC" w:rsidRPr="00DD30A3" w:rsidRDefault="00F044FC">
      <w:pPr>
        <w:widowControl w:val="0"/>
        <w:numPr>
          <w:ilvl w:val="1"/>
          <w:numId w:val="1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SW przekazuje wnioskodawcy za pomocą PUE pismo zawierające oświadczenie woli zawarcia przez Samorząd Województwa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wraz z tą umową oraz wezwaniem wnioskodawcy do jej zawarcia;</w:t>
      </w:r>
    </w:p>
    <w:p w14:paraId="00000105" w14:textId="77777777" w:rsidR="000733DC" w:rsidRPr="00DD30A3" w:rsidRDefault="00F044FC">
      <w:pPr>
        <w:widowControl w:val="0"/>
        <w:numPr>
          <w:ilvl w:val="1"/>
          <w:numId w:val="1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jeżeli wnioskodawca zgadza się na zawarcie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składa oświadczenie woli jej zawarcia przez ponowne uwierzytelnienie w PUE nie później niż przed upływem 14 dni od dnia otrzymania pisma, o którym mowa w pkt 1; dniem zawarcia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jest data złożenia przez wnioskodawcę oświadczenia woli jej zawarcia.</w:t>
      </w:r>
    </w:p>
    <w:p w14:paraId="00000106" w14:textId="7D7273FC" w:rsidR="000733DC" w:rsidRPr="00DD30A3" w:rsidRDefault="00F044FC" w:rsidP="00F25C16">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Zgodnie z art. 23 ust. 5 ustawy RLKS wyczerpanie środków w ramach limitu środków, o którym mowa w § 4, nie stanowi przeszkody w udzieleniu pomocy </w:t>
      </w:r>
      <w:r w:rsidR="007C0722" w:rsidRPr="00DD30A3">
        <w:rPr>
          <w:rFonts w:ascii="Times New Roman" w:eastAsia="Times New Roman" w:hAnsi="Times New Roman" w:cs="Times New Roman"/>
          <w:color w:val="000000"/>
        </w:rPr>
        <w:t>na</w:t>
      </w:r>
      <w:r w:rsidRPr="00DD30A3">
        <w:rPr>
          <w:rFonts w:ascii="Times New Roman" w:eastAsia="Times New Roman" w:hAnsi="Times New Roman" w:cs="Times New Roman"/>
          <w:color w:val="000000"/>
        </w:rPr>
        <w:t xml:space="preserve"> dan</w:t>
      </w:r>
      <w:r w:rsidR="007C0722" w:rsidRPr="00DD30A3">
        <w:rPr>
          <w:rFonts w:ascii="Times New Roman" w:eastAsia="Times New Roman" w:hAnsi="Times New Roman" w:cs="Times New Roman"/>
          <w:color w:val="000000"/>
        </w:rPr>
        <w:t>ą</w:t>
      </w:r>
      <w:r w:rsidRPr="00DD30A3">
        <w:rPr>
          <w:rFonts w:ascii="Times New Roman" w:eastAsia="Times New Roman" w:hAnsi="Times New Roman" w:cs="Times New Roman"/>
          <w:color w:val="000000"/>
        </w:rPr>
        <w:t xml:space="preserve"> operacj</w:t>
      </w:r>
      <w:r w:rsidR="007C0722" w:rsidRPr="00DD30A3">
        <w:rPr>
          <w:rFonts w:ascii="Times New Roman" w:eastAsia="Times New Roman" w:hAnsi="Times New Roman" w:cs="Times New Roman"/>
          <w:color w:val="000000"/>
        </w:rPr>
        <w:t>ę</w:t>
      </w:r>
      <w:r w:rsidRPr="00DD30A3">
        <w:rPr>
          <w:rFonts w:ascii="Times New Roman" w:eastAsia="Times New Roman" w:hAnsi="Times New Roman" w:cs="Times New Roman"/>
          <w:color w:val="000000"/>
        </w:rPr>
        <w:t xml:space="preserve">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w:t>
      </w:r>
      <w:r w:rsidR="007C0722" w:rsidRPr="00DD30A3">
        <w:rPr>
          <w:rFonts w:ascii="Times New Roman" w:eastAsia="Times New Roman" w:hAnsi="Times New Roman" w:cs="Times New Roman"/>
          <w:color w:val="000000"/>
        </w:rPr>
        <w:t xml:space="preserve"> </w:t>
      </w:r>
      <w:r w:rsidR="007C0722" w:rsidRPr="00DD30A3">
        <w:t xml:space="preserve"> </w:t>
      </w:r>
      <w:r w:rsidR="007C0722" w:rsidRPr="00DD30A3">
        <w:rPr>
          <w:rFonts w:ascii="Times New Roman" w:eastAsia="Times New Roman" w:hAnsi="Times New Roman" w:cs="Times New Roman"/>
          <w:color w:val="000000"/>
        </w:rPr>
        <w:t>na realizację LSR w ramach środków pochodzących z EF</w:t>
      </w:r>
      <w:r w:rsidR="008F4C78" w:rsidRPr="00DD30A3">
        <w:rPr>
          <w:rFonts w:ascii="Times New Roman" w:eastAsia="Times New Roman" w:hAnsi="Times New Roman" w:cs="Times New Roman"/>
          <w:color w:val="000000"/>
        </w:rPr>
        <w:t>R</w:t>
      </w:r>
      <w:r w:rsidR="007C0722" w:rsidRPr="00DD30A3">
        <w:rPr>
          <w:rFonts w:ascii="Times New Roman" w:eastAsia="Times New Roman" w:hAnsi="Times New Roman" w:cs="Times New Roman"/>
          <w:color w:val="000000"/>
        </w:rPr>
        <w:t>ROW</w:t>
      </w:r>
      <w:r w:rsidRPr="00DD30A3">
        <w:rPr>
          <w:rFonts w:ascii="Times New Roman" w:eastAsia="Times New Roman" w:hAnsi="Times New Roman" w:cs="Times New Roman"/>
          <w:color w:val="000000"/>
        </w:rPr>
        <w:t>.</w:t>
      </w:r>
    </w:p>
    <w:p w14:paraId="09BF076F" w14:textId="1244C218" w:rsidR="00854739" w:rsidRPr="00DD30A3"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Jeżeli po upływie 6 miesięcy od dnia udostępnienia ZW przez LGD dokumentów potwierdzających dokonanie wyboru operacji okaże się, że nie jest możliwe przyznanie pomocy w ramach limitu środków, o którym mowa w § 4, ZW informuje wnioskodawcę o braku dostępnych środków na udzielenie pomocy i pozostawia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bez rozpatrzenia.</w:t>
      </w:r>
    </w:p>
    <w:p w14:paraId="00000109" w14:textId="12C806A4" w:rsidR="000733DC" w:rsidRPr="00DD30A3" w:rsidRDefault="00854739" w:rsidP="007D73C6">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Do postępowań w sprawach o przyznanie pomocy stosuje się przepisy KPA dotyczące właściwości miejscowej organów, wyłączenia pracowników organu udostępniania akt oraz skarg i wniosków, </w:t>
      </w:r>
      <w:r w:rsidRPr="00DD30A3">
        <w:rPr>
          <w:rFonts w:ascii="Times New Roman" w:eastAsia="Times New Roman" w:hAnsi="Times New Roman" w:cs="Times New Roman"/>
          <w:color w:val="000000"/>
        </w:rPr>
        <w:lastRenderedPageBreak/>
        <w:t>o ile ustawa PS WPR lub ustawa RLKS nie stanowi inaczej</w:t>
      </w:r>
      <w:r w:rsidR="00F044FC" w:rsidRPr="00DD30A3">
        <w:rPr>
          <w:rFonts w:ascii="Times New Roman" w:eastAsia="Times New Roman" w:hAnsi="Times New Roman" w:cs="Times New Roman"/>
          <w:color w:val="000000"/>
        </w:rPr>
        <w:t>.</w:t>
      </w:r>
    </w:p>
    <w:p w14:paraId="0000010A"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24" w:name="_Toc205197494"/>
      <w:r w:rsidRPr="00DD30A3">
        <w:rPr>
          <w:rFonts w:ascii="Times New Roman" w:eastAsia="Times New Roman" w:hAnsi="Times New Roman" w:cs="Times New Roman"/>
          <w:b/>
          <w:sz w:val="28"/>
          <w:szCs w:val="28"/>
        </w:rPr>
        <w:t xml:space="preserve">§ 9. Termin składania </w:t>
      </w:r>
      <w:proofErr w:type="spellStart"/>
      <w:r w:rsidRPr="00DD30A3">
        <w:rPr>
          <w:rFonts w:ascii="Times New Roman" w:eastAsia="Times New Roman" w:hAnsi="Times New Roman" w:cs="Times New Roman"/>
          <w:b/>
          <w:sz w:val="28"/>
          <w:szCs w:val="28"/>
        </w:rPr>
        <w:t>WoPP</w:t>
      </w:r>
      <w:proofErr w:type="spellEnd"/>
      <w:r w:rsidRPr="00DD30A3">
        <w:rPr>
          <w:rFonts w:ascii="Times New Roman" w:eastAsia="Times New Roman" w:hAnsi="Times New Roman" w:cs="Times New Roman"/>
          <w:b/>
          <w:sz w:val="28"/>
          <w:szCs w:val="28"/>
        </w:rPr>
        <w:t xml:space="preserve"> w ramach niniejszego naboru</w:t>
      </w:r>
      <w:bookmarkEnd w:id="24"/>
    </w:p>
    <w:p w14:paraId="0000010B" w14:textId="4A9311E0" w:rsidR="000733DC" w:rsidRPr="00DD30A3" w:rsidRDefault="00F044FC" w:rsidP="0008294A">
      <w:pPr>
        <w:widowControl w:val="0"/>
        <w:numPr>
          <w:ilvl w:val="0"/>
          <w:numId w:val="6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Termin składania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rozpoczyna się </w:t>
      </w:r>
      <w:r w:rsidR="0008294A" w:rsidRPr="00DD30A3">
        <w:rPr>
          <w:rFonts w:ascii="Times New Roman" w:eastAsia="Times New Roman" w:hAnsi="Times New Roman" w:cs="Times New Roman"/>
          <w:color w:val="000000"/>
        </w:rPr>
        <w:t>20.10.2025 i</w:t>
      </w:r>
      <w:r w:rsidR="0008294A" w:rsidRPr="00DD30A3" w:rsidDel="00FB596D">
        <w:rPr>
          <w:rFonts w:ascii="Times New Roman" w:eastAsia="Times New Roman" w:hAnsi="Times New Roman" w:cs="Times New Roman"/>
          <w:color w:val="000000"/>
        </w:rPr>
        <w:t xml:space="preserve"> </w:t>
      </w:r>
      <w:r w:rsidR="0008294A" w:rsidRPr="00DD30A3">
        <w:rPr>
          <w:rFonts w:ascii="Times New Roman" w:eastAsia="Times New Roman" w:hAnsi="Times New Roman" w:cs="Times New Roman"/>
          <w:color w:val="000000"/>
        </w:rPr>
        <w:t xml:space="preserve">kończy się 07.11.2025. </w:t>
      </w:r>
    </w:p>
    <w:p w14:paraId="39087240" w14:textId="77777777" w:rsidR="00B03DA9" w:rsidRPr="00DD30A3" w:rsidRDefault="00B03DA9" w:rsidP="00B03DA9">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p>
    <w:p w14:paraId="0000010C" w14:textId="738DDFB7" w:rsidR="000733DC" w:rsidRPr="00DD30A3" w:rsidRDefault="00F044FC" w:rsidP="0008294A">
      <w:pPr>
        <w:pStyle w:val="Akapitzlist"/>
        <w:widowControl w:val="0"/>
        <w:numPr>
          <w:ilvl w:val="0"/>
          <w:numId w:val="68"/>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0000010D" w14:textId="77777777" w:rsidR="000733DC" w:rsidRPr="00DD30A3" w:rsidRDefault="000733DC">
      <w:pPr>
        <w:widowControl w:val="0"/>
        <w:tabs>
          <w:tab w:val="left" w:pos="426"/>
        </w:tabs>
        <w:spacing w:after="120" w:line="276" w:lineRule="auto"/>
        <w:jc w:val="both"/>
        <w:rPr>
          <w:rFonts w:ascii="Times New Roman" w:eastAsia="Times New Roman" w:hAnsi="Times New Roman" w:cs="Times New Roman"/>
          <w:color w:val="000000"/>
        </w:rPr>
      </w:pPr>
    </w:p>
    <w:p w14:paraId="0000010E"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25" w:name="_Toc205197495"/>
      <w:r w:rsidRPr="00DD30A3">
        <w:rPr>
          <w:rFonts w:ascii="Times New Roman" w:eastAsia="Times New Roman" w:hAnsi="Times New Roman" w:cs="Times New Roman"/>
          <w:b/>
          <w:sz w:val="28"/>
          <w:szCs w:val="28"/>
        </w:rPr>
        <w:t xml:space="preserve">§ 10. Sposób i forma składania </w:t>
      </w:r>
      <w:proofErr w:type="spellStart"/>
      <w:r w:rsidRPr="00DD30A3">
        <w:rPr>
          <w:rFonts w:ascii="Times New Roman" w:eastAsia="Times New Roman" w:hAnsi="Times New Roman" w:cs="Times New Roman"/>
          <w:b/>
          <w:sz w:val="28"/>
          <w:szCs w:val="28"/>
        </w:rPr>
        <w:t>WoPP</w:t>
      </w:r>
      <w:proofErr w:type="spellEnd"/>
      <w:r w:rsidRPr="00DD30A3">
        <w:rPr>
          <w:rFonts w:ascii="Times New Roman" w:eastAsia="Times New Roman" w:hAnsi="Times New Roman" w:cs="Times New Roman"/>
          <w:b/>
          <w:sz w:val="28"/>
          <w:szCs w:val="28"/>
        </w:rPr>
        <w:t xml:space="preserve"> oraz informacja o dokumentach niezbędnych do przyznania pomocy</w:t>
      </w:r>
      <w:bookmarkEnd w:id="25"/>
    </w:p>
    <w:p w14:paraId="0000010F" w14:textId="500B035B"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należy składać za pomocą PUE, który jest dostępny </w:t>
      </w:r>
      <w:sdt>
        <w:sdtPr>
          <w:tag w:val="goog_rdk_209"/>
          <w:id w:val="572705640"/>
        </w:sdtPr>
        <w:sdtContent/>
      </w:sdt>
      <w:sdt>
        <w:sdtPr>
          <w:tag w:val="goog_rdk_210"/>
          <w:id w:val="-1065335428"/>
        </w:sdtPr>
        <w:sdtContent/>
      </w:sdt>
      <w:r w:rsidRPr="00DD30A3">
        <w:rPr>
          <w:rFonts w:ascii="Times New Roman" w:eastAsia="Times New Roman" w:hAnsi="Times New Roman" w:cs="Times New Roman"/>
          <w:color w:val="000000"/>
        </w:rPr>
        <w:t xml:space="preserve">pod adresem: </w:t>
      </w:r>
      <w:hyperlink r:id="rId14" w:history="1">
        <w:r w:rsidR="0008294A" w:rsidRPr="00DD30A3">
          <w:rPr>
            <w:rStyle w:val="Hipercze"/>
            <w:rFonts w:ascii="Times New Roman" w:eastAsia="Times New Roman" w:hAnsi="Times New Roman" w:cs="Times New Roman"/>
          </w:rPr>
          <w:t>https://epue.arimr.gov.pl/pl/strona-glowna</w:t>
        </w:r>
      </w:hyperlink>
      <w:r w:rsidRPr="00DD30A3">
        <w:rPr>
          <w:rFonts w:ascii="Times New Roman" w:eastAsia="Times New Roman" w:hAnsi="Times New Roman" w:cs="Times New Roman"/>
          <w:color w:val="000000"/>
        </w:rPr>
        <w:t xml:space="preserve">. W przypadku złożenia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w inny sposób operacja nie zostanie wybrana przez LGD do realizacji. </w:t>
      </w:r>
      <w:sdt>
        <w:sdtPr>
          <w:tag w:val="goog_rdk_211"/>
          <w:id w:val="422778077"/>
        </w:sdtPr>
        <w:sdtContent>
          <w:r w:rsidRPr="00DD30A3">
            <w:rPr>
              <w:rFonts w:ascii="Times New Roman" w:eastAsia="Times New Roman" w:hAnsi="Times New Roman" w:cs="Times New Roman"/>
              <w:color w:val="000000"/>
            </w:rPr>
            <w:t xml:space="preserve">Wnioskodawcy muszą posiadać numer EP, aby złożyć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za pomocą PUE.</w:t>
          </w:r>
        </w:sdtContent>
      </w:sdt>
    </w:p>
    <w:p w14:paraId="00000110" w14:textId="77777777"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Wnioskodawca składa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wraz z załącznikami, które potwierdzą spełnienie warunków przyznania pomocy.</w:t>
      </w:r>
    </w:p>
    <w:p w14:paraId="00000111" w14:textId="77777777"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Za skuteczne złożenie dokumentacji w toku procedury ubiegania się o przyznanie pomocy, w tym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oraz załączników do tego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odpowiedzialność ponosi wnioskodawca.</w:t>
      </w:r>
    </w:p>
    <w:p w14:paraId="00000112" w14:textId="2758F6D9"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Wnioskodawca może w </w:t>
      </w:r>
      <w:r w:rsidR="00B94E87" w:rsidRPr="00DD30A3">
        <w:rPr>
          <w:rFonts w:ascii="Times New Roman" w:eastAsia="Times New Roman" w:hAnsi="Times New Roman" w:cs="Times New Roman"/>
          <w:color w:val="000000"/>
        </w:rPr>
        <w:t>dowolnym momencie</w:t>
      </w:r>
      <w:r w:rsidRPr="00DD30A3">
        <w:rPr>
          <w:rFonts w:ascii="Times New Roman" w:eastAsia="Times New Roman" w:hAnsi="Times New Roman" w:cs="Times New Roman"/>
          <w:color w:val="000000"/>
        </w:rPr>
        <w:t xml:space="preserve"> wycofać złożony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W przypadku wycofania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wnioskodawca może złożyć ponownie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w ramach trwającego naboru. O skutecznym wycofaniu wniosku odpowiednio LGD albo SW informują wnioskodawcę.</w:t>
      </w:r>
    </w:p>
    <w:p w14:paraId="00000113" w14:textId="33C394C2" w:rsidR="000733DC" w:rsidRPr="00DD30A3" w:rsidRDefault="00000000">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sdt>
        <w:sdtPr>
          <w:tag w:val="goog_rdk_212"/>
          <w:id w:val="-1493329560"/>
        </w:sdtPr>
        <w:sdtContent/>
      </w:sdt>
      <w:r w:rsidR="00F044FC" w:rsidRPr="00DD30A3">
        <w:rPr>
          <w:rFonts w:ascii="Times New Roman" w:eastAsia="Times New Roman" w:hAnsi="Times New Roman" w:cs="Times New Roman"/>
          <w:color w:val="000000"/>
        </w:rPr>
        <w:t xml:space="preserve">Wykaz dokumentów niezbędnych do przyznania pomocy, które powinny zostać dołączone do </w:t>
      </w:r>
      <w:proofErr w:type="spellStart"/>
      <w:r w:rsidR="00F044FC" w:rsidRPr="00DD30A3">
        <w:rPr>
          <w:rFonts w:ascii="Times New Roman" w:eastAsia="Times New Roman" w:hAnsi="Times New Roman" w:cs="Times New Roman"/>
          <w:color w:val="000000"/>
        </w:rPr>
        <w:t>WoPP</w:t>
      </w:r>
      <w:proofErr w:type="spellEnd"/>
      <w:r w:rsidR="00F044FC" w:rsidRPr="00DD30A3">
        <w:rPr>
          <w:rFonts w:ascii="Times New Roman" w:eastAsia="Times New Roman" w:hAnsi="Times New Roman" w:cs="Times New Roman"/>
          <w:color w:val="000000"/>
        </w:rPr>
        <w:t>, stanowi załącznik do Regulaminu</w:t>
      </w:r>
      <w:r w:rsidR="00F044FC" w:rsidRPr="00DD30A3">
        <w:rPr>
          <w:rFonts w:ascii="Times New Roman" w:eastAsia="Times New Roman" w:hAnsi="Times New Roman" w:cs="Times New Roman"/>
          <w:color w:val="000000"/>
          <w:vertAlign w:val="superscript"/>
        </w:rPr>
        <w:footnoteReference w:id="9"/>
      </w:r>
      <w:r w:rsidR="00F044FC" w:rsidRPr="00DD30A3">
        <w:rPr>
          <w:rFonts w:ascii="Times New Roman" w:eastAsia="Times New Roman" w:hAnsi="Times New Roman" w:cs="Times New Roman"/>
          <w:color w:val="000000"/>
        </w:rPr>
        <w:t>.</w:t>
      </w:r>
      <w:r w:rsidR="00B94E87" w:rsidRPr="00DD30A3">
        <w:rPr>
          <w:rFonts w:ascii="Times New Roman" w:eastAsia="Times New Roman" w:hAnsi="Times New Roman" w:cs="Times New Roman"/>
          <w:color w:val="000000"/>
        </w:rPr>
        <w:t xml:space="preserve">. Lista dokumentów jest zależna od formularza </w:t>
      </w:r>
      <w:proofErr w:type="spellStart"/>
      <w:r w:rsidR="00B94E87" w:rsidRPr="00DD30A3">
        <w:rPr>
          <w:rFonts w:ascii="Times New Roman" w:eastAsia="Times New Roman" w:hAnsi="Times New Roman" w:cs="Times New Roman"/>
          <w:color w:val="000000"/>
        </w:rPr>
        <w:t>WoPP</w:t>
      </w:r>
      <w:proofErr w:type="spellEnd"/>
      <w:r w:rsidR="00B94E87" w:rsidRPr="00DD30A3">
        <w:rPr>
          <w:rFonts w:ascii="Times New Roman" w:eastAsia="Times New Roman" w:hAnsi="Times New Roman" w:cs="Times New Roman"/>
          <w:color w:val="000000"/>
        </w:rPr>
        <w:t xml:space="preserve"> (w PUE) wraz z instrukcją jego wypełniania i dokumentów, które zostaną w nich wskazane, a także od kryteriów oceny operacji przyjętych przez LGD, które będą obowiązywać w ramach naboru.</w:t>
      </w:r>
    </w:p>
    <w:p w14:paraId="00000114" w14:textId="77777777"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bookmarkStart w:id="26" w:name="_heading=h.3whwml4" w:colFirst="0" w:colLast="0"/>
      <w:bookmarkEnd w:id="26"/>
      <w:r w:rsidRPr="00DD30A3">
        <w:rPr>
          <w:rFonts w:ascii="Times New Roman" w:eastAsia="Times New Roman" w:hAnsi="Times New Roman" w:cs="Times New Roman"/>
          <w:color w:val="000000"/>
        </w:rPr>
        <w:t>Wnioskodawca informuje o wszelkich istotnych zmianach w zakresie danych i informacji zawartych w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oraz dołączonych do niego dokumentach niezwłocznie po zaistnieniu tych zmian.</w:t>
      </w:r>
    </w:p>
    <w:p w14:paraId="00000115" w14:textId="77777777" w:rsidR="000733DC" w:rsidRPr="00DD30A3" w:rsidRDefault="000733DC">
      <w:pPr>
        <w:widowControl w:val="0"/>
        <w:tabs>
          <w:tab w:val="left" w:pos="426"/>
        </w:tabs>
        <w:spacing w:after="120" w:line="276" w:lineRule="auto"/>
        <w:ind w:left="426"/>
        <w:jc w:val="both"/>
        <w:rPr>
          <w:rFonts w:ascii="Times New Roman" w:eastAsia="Times New Roman" w:hAnsi="Times New Roman" w:cs="Times New Roman"/>
          <w:color w:val="000000"/>
        </w:rPr>
      </w:pPr>
    </w:p>
    <w:p w14:paraId="00000116"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27" w:name="_Toc205197496"/>
      <w:r w:rsidRPr="00DD30A3">
        <w:rPr>
          <w:rFonts w:ascii="Times New Roman" w:eastAsia="Times New Roman" w:hAnsi="Times New Roman" w:cs="Times New Roman"/>
          <w:b/>
          <w:sz w:val="28"/>
          <w:szCs w:val="28"/>
        </w:rPr>
        <w:t xml:space="preserve">§ 11. Zakres, w jakim jest możliwe uzupełnianie lub poprawianie </w:t>
      </w:r>
      <w:proofErr w:type="spellStart"/>
      <w:r w:rsidRPr="00DD30A3">
        <w:rPr>
          <w:rFonts w:ascii="Times New Roman" w:eastAsia="Times New Roman" w:hAnsi="Times New Roman" w:cs="Times New Roman"/>
          <w:b/>
          <w:sz w:val="28"/>
          <w:szCs w:val="28"/>
        </w:rPr>
        <w:t>WoPP</w:t>
      </w:r>
      <w:proofErr w:type="spellEnd"/>
      <w:r w:rsidRPr="00DD30A3">
        <w:rPr>
          <w:rFonts w:ascii="Times New Roman" w:eastAsia="Times New Roman" w:hAnsi="Times New Roman" w:cs="Times New Roman"/>
          <w:b/>
          <w:sz w:val="28"/>
          <w:szCs w:val="28"/>
        </w:rPr>
        <w:t xml:space="preserve"> oraz sposób, forma i termin złożenia uzupełnień i poprawek</w:t>
      </w:r>
      <w:bookmarkEnd w:id="27"/>
    </w:p>
    <w:p w14:paraId="00000117" w14:textId="2ACDB403"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Jeżeli w trakcie oceny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przez LGD konieczne będzie uzyskanie wyjaśnień lub dokumentów niezbędnych do oceny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wyboru operacji lub ustalenia kwoty pomocy, LGD wzywa wnioskodawcę do złożenia tych wyjaśnień lub dokumentów </w:t>
      </w:r>
      <w:r w:rsidR="0008294A" w:rsidRPr="00DD30A3">
        <w:rPr>
          <w:rFonts w:ascii="Times New Roman" w:eastAsia="Times New Roman" w:hAnsi="Times New Roman" w:cs="Times New Roman"/>
          <w:color w:val="000000"/>
        </w:rPr>
        <w:t xml:space="preserve">nie krótszym niż 7 dni i nie dłuższym niż 14 </w:t>
      </w:r>
      <w:r w:rsidR="0008294A" w:rsidRPr="00DD30A3">
        <w:rPr>
          <w:rFonts w:ascii="Times New Roman" w:eastAsia="Times New Roman" w:hAnsi="Times New Roman" w:cs="Times New Roman"/>
          <w:i/>
          <w:color w:val="000000"/>
        </w:rPr>
        <w:t xml:space="preserve"> </w:t>
      </w:r>
      <w:r w:rsidR="0008294A" w:rsidRPr="00DD30A3">
        <w:rPr>
          <w:rFonts w:ascii="Times New Roman" w:eastAsia="Times New Roman" w:hAnsi="Times New Roman" w:cs="Times New Roman"/>
          <w:iCs/>
          <w:color w:val="000000"/>
        </w:rPr>
        <w:t>dni od dnia doręczenia wezwania.</w:t>
      </w:r>
    </w:p>
    <w:p w14:paraId="00000118" w14:textId="77777777"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Wezwanie wnioskodawcy do złożenia wyjaśnień lub dokumentów, o którym mowa w ust. 1, zostanie dokonane za pośrednictwem PUE. W ten sam sposób wnioskodawca, w terminie wskazanym w ust. 1, powinien złożyć wymagane wyjaśnienia lub dokumenty. Szczegółowe zasady </w:t>
      </w:r>
      <w:r w:rsidRPr="00DD30A3">
        <w:rPr>
          <w:rFonts w:ascii="Times New Roman" w:eastAsia="Times New Roman" w:hAnsi="Times New Roman" w:cs="Times New Roman"/>
          <w:color w:val="000000"/>
        </w:rPr>
        <w:lastRenderedPageBreak/>
        <w:t>wymiany korespondencji za pomocą PUE, w tym zasady doręczania korespondencji i uznawania ją za doręczoną, określa § 12.</w:t>
      </w:r>
    </w:p>
    <w:p w14:paraId="00000119" w14:textId="77777777"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Termin, o którym mowa w ust. 1, nie podlega przywróceniu.</w:t>
      </w:r>
    </w:p>
    <w:p w14:paraId="0000011A" w14:textId="6598AA70"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Wnioskodawca może przekazywać wyjaśnienia lub dokumenty jedynie na wezwanie LGD. Przekazane przez wnioskodawcę wyjaśnienia</w:t>
      </w:r>
      <w:r w:rsidR="00E22D74" w:rsidRPr="00DD30A3">
        <w:rPr>
          <w:rFonts w:ascii="Times New Roman" w:eastAsia="Times New Roman" w:hAnsi="Times New Roman" w:cs="Times New Roman"/>
          <w:color w:val="000000"/>
        </w:rPr>
        <w:t xml:space="preserve"> lub </w:t>
      </w:r>
      <w:r w:rsidRPr="00DD30A3">
        <w:rPr>
          <w:rFonts w:ascii="Times New Roman" w:eastAsia="Times New Roman" w:hAnsi="Times New Roman" w:cs="Times New Roman"/>
          <w:color w:val="000000"/>
        </w:rPr>
        <w:t xml:space="preserve">dokumenty z niedochowaniem formy wskazanej w ust. 2, wysłane bez uprzedniego wezwania LGD lub wykraczające poza kwestie, o które zwróciła się LGD, nie będą uwzględniane w ramach </w:t>
      </w:r>
      <w:r w:rsidR="00E22D74" w:rsidRPr="00DD30A3">
        <w:rPr>
          <w:rFonts w:ascii="Times New Roman" w:eastAsia="Times New Roman" w:hAnsi="Times New Roman" w:cs="Times New Roman"/>
          <w:color w:val="000000"/>
        </w:rPr>
        <w:t xml:space="preserve">oceny i </w:t>
      </w:r>
      <w:r w:rsidRPr="00DD30A3">
        <w:rPr>
          <w:rFonts w:ascii="Times New Roman" w:eastAsia="Times New Roman" w:hAnsi="Times New Roman" w:cs="Times New Roman"/>
          <w:color w:val="000000"/>
        </w:rPr>
        <w:t>wyboru operacji i ustalania kwoty pomocy.</w:t>
      </w:r>
    </w:p>
    <w:p w14:paraId="0000011B" w14:textId="77777777"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Wnioskodawca jest obowiązany przedstawiać dowody oraz składać wyjaśnienia niezbędne do oceny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wyboru operacji lub ustalenia kwoty pomocy zgodnie z prawdą i bez zatajania czegokolwiek. Ciężar udowodnienia faktu spoczywa na wnioskodawcy.</w:t>
      </w:r>
    </w:p>
    <w:p w14:paraId="0000011C" w14:textId="2E7AFC3F"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 przypadku nieprzedstawienia przez wnioskodawcę za</w:t>
      </w:r>
      <w:r>
        <w:rPr>
          <w:rFonts w:ascii="Times New Roman" w:eastAsia="Times New Roman" w:hAnsi="Times New Roman" w:cs="Times New Roman"/>
          <w:color w:val="000000"/>
        </w:rPr>
        <w:t xml:space="preserve"> pośrednictwem PUE, w terminie, o</w:t>
      </w:r>
      <w:r w:rsidR="007F0CBA">
        <w:rPr>
          <w:rFonts w:ascii="Times New Roman" w:eastAsia="Times New Roman" w:hAnsi="Times New Roman" w:cs="Times New Roman"/>
          <w:color w:val="000000"/>
        </w:rPr>
        <w:t> </w:t>
      </w:r>
      <w:r>
        <w:rPr>
          <w:rFonts w:ascii="Times New Roman" w:eastAsia="Times New Roman" w:hAnsi="Times New Roman" w:cs="Times New Roman"/>
          <w:color w:val="000000"/>
        </w:rPr>
        <w:t>którym mowa w ust. 1, wyjaśnień lub dokumentów, o których mowa w wezwaniu, LGD uzna, że</w:t>
      </w:r>
      <w:r w:rsidR="007F0CBA">
        <w:rPr>
          <w:rFonts w:ascii="Times New Roman" w:eastAsia="Times New Roman" w:hAnsi="Times New Roman" w:cs="Times New Roman"/>
          <w:color w:val="000000"/>
        </w:rPr>
        <w:t> </w:t>
      </w:r>
      <w:r>
        <w:rPr>
          <w:rFonts w:ascii="Times New Roman" w:eastAsia="Times New Roman" w:hAnsi="Times New Roman" w:cs="Times New Roman"/>
          <w:color w:val="000000"/>
        </w:rPr>
        <w:t xml:space="preserve">okoliczności, których dotyczyć miały wyjaśnienia lub dokumenty nie zostały należycie wyjaśnione, na skutek czego LGD może w szczególności uznać,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którego dotyczyło wezwanie, nie spełnia warunków przyznania pomocy, nie spełnienia określonego kryterium wyboru operacji lub na operację objętą tym WOPP nie powinna zostać przyznana kwota pomocy w wysokości wskazanej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0000011D" w14:textId="3E09CB0A"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 na etapie weryfikacji, o której mowa w § 8 tytuł</w:t>
      </w:r>
      <w:sdt>
        <w:sdtPr>
          <w:tag w:val="goog_rdk_213"/>
          <w:id w:val="-2025009026"/>
          <w:showingPlcHdr/>
        </w:sdtPr>
        <w:sdtContent>
          <w:r w:rsidR="007D4A32">
            <w:t xml:space="preserve">     </w:t>
          </w:r>
        </w:sdtContent>
      </w:sdt>
      <w:r>
        <w:rPr>
          <w:rFonts w:ascii="Times New Roman" w:eastAsia="Times New Roman" w:hAnsi="Times New Roman" w:cs="Times New Roman"/>
          <w:color w:val="000000"/>
        </w:rPr>
        <w:t xml:space="preserve"> II:</w:t>
      </w:r>
    </w:p>
    <w:p w14:paraId="0000011E" w14:textId="77777777" w:rsidR="000733DC" w:rsidRDefault="00F044FC">
      <w:pPr>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stwierdzenia,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braki, jest wypełniony nieprawidłowo lub zawiera oczywiste omyłki –wzywa wnioskodawcę do usunięcia braków lub nieprawidłowości lub poprawienia oczywistych omyłek w wyznaczonym terminie, nie krótszym niż 7 dni i nie dłuższym niż 14 dni, pod rygorem pozostawienia tego wniosku bez rozpatrzenia;</w:t>
      </w:r>
    </w:p>
    <w:p w14:paraId="0000011F" w14:textId="214EFB6E" w:rsidR="000733DC" w:rsidRDefault="003122F6">
      <w:pPr>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ustalenia przez LGD kwoty pomocy niższej niż określona przez wnioskodawcę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 może wezwać wnioskodawcę do modyfikacji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zakresie ustalonej kwoty pomocy w terminie nie krótszym niż 7 dni i nie dłuższym niż 14 dni, pod rygorem pozostawienia wniosku bez rozpatrzenia;</w:t>
      </w:r>
    </w:p>
    <w:p w14:paraId="00000120" w14:textId="77777777" w:rsidR="000733DC" w:rsidRDefault="00F044FC">
      <w:pPr>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00000121" w14:textId="77777777" w:rsidR="000733DC" w:rsidRDefault="00F044FC">
      <w:pPr>
        <w:spacing w:after="120" w:line="276"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 przy czym usunięcie braków lub nieprawidłowości lub poprawienie oczywistych omyłek nie może prowadzić do istotnej modyfikacji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mającej wpływ na wynik wyboru operacji dokonanego przez LGD.</w:t>
      </w:r>
    </w:p>
    <w:p w14:paraId="00000122" w14:textId="77777777"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ust.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00000124" w14:textId="77777777"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wyniku wezwania, o którym mowa w ust. 7, wnioskodawca może dokonać korekty we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tylko w zakresie wynikającym z treści wezwania. Korekty wykraczające poza zakres wezwania lub niezwiązane z wezwaniem nie będą uwzględniane przy dalszym rozpatrywaniu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00000125" w14:textId="77777777"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00000126" w14:textId="77777777" w:rsidR="000733DC" w:rsidRDefault="00F044FC">
      <w:pPr>
        <w:widowControl w:val="0"/>
        <w:numPr>
          <w:ilvl w:val="0"/>
          <w:numId w:val="35"/>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wniósł prośbę w terminie 14 dni od dnia ustania przyczyn uchybienia; </w:t>
      </w:r>
    </w:p>
    <w:p w14:paraId="00000127" w14:textId="77777777" w:rsidR="000733DC" w:rsidRDefault="00F044FC">
      <w:pPr>
        <w:widowControl w:val="0"/>
        <w:numPr>
          <w:ilvl w:val="0"/>
          <w:numId w:val="35"/>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uprawdopodobnił, że uchybienie nastąpiło bez jego winy; </w:t>
      </w:r>
    </w:p>
    <w:p w14:paraId="00000128" w14:textId="77777777" w:rsidR="000733DC" w:rsidRDefault="00F044FC">
      <w:pPr>
        <w:widowControl w:val="0"/>
        <w:numPr>
          <w:ilvl w:val="0"/>
          <w:numId w:val="35"/>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Pr>
          <w:rFonts w:ascii="Times New Roman" w:eastAsia="Times New Roman" w:hAnsi="Times New Roman" w:cs="Times New Roman"/>
          <w:color w:val="000000"/>
        </w:rPr>
        <w:t>w dniu złożenia prośby, o której mowa w pkt 1, dopełnił czynności, dla której określony był termin.</w:t>
      </w:r>
    </w:p>
    <w:p w14:paraId="4467E886" w14:textId="086097A8" w:rsidR="00B94E87"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Nie jest możliwe przywrócenie terminu do złożenia prośby, o której mowa w ust. 1</w:t>
      </w:r>
      <w:r w:rsidR="007F0CBA">
        <w:rPr>
          <w:rFonts w:ascii="Times New Roman" w:eastAsia="Times New Roman" w:hAnsi="Times New Roman" w:cs="Times New Roman"/>
          <w:color w:val="000000"/>
        </w:rPr>
        <w:t>0</w:t>
      </w:r>
      <w:r>
        <w:rPr>
          <w:rFonts w:ascii="Times New Roman" w:eastAsia="Times New Roman" w:hAnsi="Times New Roman" w:cs="Times New Roman"/>
          <w:color w:val="000000"/>
        </w:rPr>
        <w:t xml:space="preserve"> pkt 1.</w:t>
      </w:r>
    </w:p>
    <w:p w14:paraId="0000012A" w14:textId="28D622CB" w:rsidR="000733DC" w:rsidRPr="00B94E87" w:rsidRDefault="00F044FC" w:rsidP="00F25C16">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B94E87">
        <w:rPr>
          <w:rFonts w:ascii="Times New Roman" w:eastAsia="Times New Roman" w:hAnsi="Times New Roman" w:cs="Times New Roman"/>
          <w:color w:val="000000"/>
        </w:rPr>
        <w:t>W przypadku gdy wnioskodawca wniesie prośbę, o której mowa w ust. 1</w:t>
      </w:r>
      <w:r w:rsidR="007F0CBA">
        <w:rPr>
          <w:rFonts w:ascii="Times New Roman" w:eastAsia="Times New Roman" w:hAnsi="Times New Roman" w:cs="Times New Roman"/>
          <w:color w:val="000000"/>
        </w:rPr>
        <w:t>0</w:t>
      </w:r>
      <w:r w:rsidRPr="00B94E87">
        <w:rPr>
          <w:rFonts w:ascii="Times New Roman" w:eastAsia="Times New Roman" w:hAnsi="Times New Roman" w:cs="Times New Roman"/>
          <w:color w:val="000000"/>
        </w:rPr>
        <w:t xml:space="preserve"> pkt 1, po otrzymaniu od SW pisma z informacją o odmowie przyznania pomocy</w:t>
      </w:r>
      <w:r w:rsidR="00B94E87" w:rsidRPr="00B94E87">
        <w:rPr>
          <w:rFonts w:ascii="Times New Roman" w:eastAsia="Times New Roman" w:hAnsi="Times New Roman" w:cs="Times New Roman"/>
          <w:color w:val="000000"/>
        </w:rPr>
        <w:t xml:space="preserve"> albo o pozostawieniu</w:t>
      </w:r>
      <w:r w:rsidR="00B94E87">
        <w:rPr>
          <w:rFonts w:ascii="Times New Roman" w:eastAsia="Times New Roman" w:hAnsi="Times New Roman" w:cs="Times New Roman"/>
          <w:color w:val="000000"/>
        </w:rPr>
        <w:t xml:space="preserve"> </w:t>
      </w:r>
      <w:r w:rsidR="00B94E87" w:rsidRPr="00B94E87">
        <w:rPr>
          <w:rFonts w:ascii="Times New Roman" w:eastAsia="Times New Roman" w:hAnsi="Times New Roman" w:cs="Times New Roman"/>
          <w:color w:val="000000"/>
        </w:rPr>
        <w:t>wniosku o przyznanie pomocy bez rozpatrzenia</w:t>
      </w:r>
      <w:r w:rsidRPr="00B94E87">
        <w:rPr>
          <w:rFonts w:ascii="Times New Roman" w:eastAsia="Times New Roman" w:hAnsi="Times New Roman" w:cs="Times New Roman"/>
          <w:color w:val="000000"/>
        </w:rPr>
        <w:t xml:space="preserve"> z powodu nieusunięcia przez wnioskodawcę braków formalnych w </w:t>
      </w:r>
      <w:proofErr w:type="spellStart"/>
      <w:r w:rsidRPr="00B94E87">
        <w:rPr>
          <w:rFonts w:ascii="Times New Roman" w:eastAsia="Times New Roman" w:hAnsi="Times New Roman" w:cs="Times New Roman"/>
          <w:color w:val="000000"/>
        </w:rPr>
        <w:t>WoPP</w:t>
      </w:r>
      <w:proofErr w:type="spellEnd"/>
      <w:r w:rsidRPr="00B94E87">
        <w:rPr>
          <w:rFonts w:ascii="Times New Roman" w:eastAsia="Times New Roman" w:hAnsi="Times New Roman" w:cs="Times New Roman"/>
          <w:color w:val="000000"/>
        </w:rPr>
        <w:t xml:space="preserve"> w wyznaczonym terminie (jeśli bez usunięcia tych braków nie można stwierdzić spełniania przez wnioskodawcę warunków przyznania pomocy) i spełnione zostaną warunki przywrócenia terminu określone w ust. 1</w:t>
      </w:r>
      <w:r w:rsidR="007F0CBA">
        <w:rPr>
          <w:rFonts w:ascii="Times New Roman" w:eastAsia="Times New Roman" w:hAnsi="Times New Roman" w:cs="Times New Roman"/>
          <w:color w:val="000000"/>
        </w:rPr>
        <w:t>0</w:t>
      </w:r>
      <w:r w:rsidRPr="00B94E87">
        <w:rPr>
          <w:rFonts w:ascii="Times New Roman" w:eastAsia="Times New Roman" w:hAnsi="Times New Roman" w:cs="Times New Roman"/>
          <w:color w:val="000000"/>
        </w:rPr>
        <w:t>, SW wraz z informacją o przywróceniu terminu informuje wnioskodawcę o</w:t>
      </w:r>
      <w:r w:rsidR="00B94E87">
        <w:rPr>
          <w:rFonts w:ascii="Times New Roman" w:eastAsia="Times New Roman" w:hAnsi="Times New Roman" w:cs="Times New Roman"/>
          <w:color w:val="000000"/>
        </w:rPr>
        <w:t> </w:t>
      </w:r>
      <w:r w:rsidRPr="00B94E87">
        <w:rPr>
          <w:rFonts w:ascii="Times New Roman" w:eastAsia="Times New Roman" w:hAnsi="Times New Roman" w:cs="Times New Roman"/>
          <w:color w:val="000000"/>
        </w:rPr>
        <w:t xml:space="preserve">wycofaniu pisma oraz o dalszym procedowaniu </w:t>
      </w:r>
      <w:proofErr w:type="spellStart"/>
      <w:r w:rsidRPr="00B94E87">
        <w:rPr>
          <w:rFonts w:ascii="Times New Roman" w:eastAsia="Times New Roman" w:hAnsi="Times New Roman" w:cs="Times New Roman"/>
          <w:color w:val="000000"/>
        </w:rPr>
        <w:t>WoPP</w:t>
      </w:r>
      <w:proofErr w:type="spellEnd"/>
      <w:r w:rsidRPr="00B94E87">
        <w:rPr>
          <w:rFonts w:ascii="Times New Roman" w:eastAsia="Times New Roman" w:hAnsi="Times New Roman" w:cs="Times New Roman"/>
          <w:color w:val="000000"/>
        </w:rPr>
        <w:t>.</w:t>
      </w:r>
    </w:p>
    <w:p w14:paraId="0000012B" w14:textId="3A0197B8"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 12 ust. 6, w przypadku, gdy w odpowiedzi na wezwanie SW, o którym mowa w</w:t>
      </w:r>
      <w:r w:rsidR="007F0CBA">
        <w:rPr>
          <w:rFonts w:ascii="Times New Roman" w:eastAsia="Times New Roman" w:hAnsi="Times New Roman" w:cs="Times New Roman"/>
          <w:color w:val="000000"/>
        </w:rPr>
        <w:t> </w:t>
      </w:r>
      <w:r>
        <w:rPr>
          <w:rFonts w:ascii="Times New Roman" w:eastAsia="Times New Roman" w:hAnsi="Times New Roman" w:cs="Times New Roman"/>
          <w:color w:val="000000"/>
        </w:rPr>
        <w:t xml:space="preserve">ust. 7, wnioskodawca dokona usunięcia braków lub nieprawidłowości, poprawienia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 złożenia wyjaśnień i bez zachowania formy korespondencji wskazanej w ust. 2, ocena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SW zostanie dokonana z pominięciem złożonych w ten sposób uzupełnień, poprawek lub wyjaśnień.</w:t>
      </w:r>
    </w:p>
    <w:p w14:paraId="0000012C" w14:textId="7337A43D"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Poza sytuacjami określonymi w ust. </w:t>
      </w:r>
      <w:r w:rsidR="001F1C58">
        <w:rPr>
          <w:rFonts w:ascii="Times New Roman" w:eastAsia="Times New Roman" w:hAnsi="Times New Roman" w:cs="Times New Roman"/>
          <w:color w:val="000000"/>
        </w:rPr>
        <w:t xml:space="preserve">7 </w:t>
      </w:r>
      <w:r>
        <w:rPr>
          <w:rFonts w:ascii="Times New Roman" w:eastAsia="Times New Roman" w:hAnsi="Times New Roman" w:cs="Times New Roman"/>
          <w:color w:val="000000"/>
        </w:rPr>
        <w:t xml:space="preserve">w trakcie naboru wniosków i ich oceny nie ma możliwości dokonania zmian w odniesieniu do złożonego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natomiast wnioskodawca, chcąc wprowadzić zmiany, może – w terminie przewidzianym na złożenie wniosku, o którym mowa w § 9 ust. 1 – wycofać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złożyć go ponownie.</w:t>
      </w:r>
    </w:p>
    <w:p w14:paraId="0000012D" w14:textId="77777777" w:rsidR="000733DC" w:rsidRDefault="000733DC">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0000012E"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28" w:name="_Toc205197497"/>
      <w:r>
        <w:rPr>
          <w:rFonts w:ascii="Times New Roman" w:eastAsia="Times New Roman" w:hAnsi="Times New Roman" w:cs="Times New Roman"/>
          <w:b/>
          <w:sz w:val="28"/>
          <w:szCs w:val="28"/>
        </w:rPr>
        <w:t>§ 12. Sposób wymiany korespondencji między wnioskodawcą a LGD i SW</w:t>
      </w:r>
      <w:bookmarkEnd w:id="28"/>
    </w:p>
    <w:p w14:paraId="0000012F" w14:textId="7F2916A0" w:rsidR="000733DC" w:rsidRDefault="00F044FC">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ust. 6 oraz § 14 ust. 3, korespondencja między wnioskodawcą a LGD i SW, w tym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jego zmiana lub wycofanie, a także wymiana korespondencji, podpisywanie dokumentów i wykonywanie innych czynności dotyczących postępowania w sprawie </w:t>
      </w:r>
      <w:r w:rsidR="001F1C58">
        <w:rPr>
          <w:rFonts w:ascii="Times New Roman" w:eastAsia="Times New Roman" w:hAnsi="Times New Roman" w:cs="Times New Roman"/>
          <w:color w:val="000000"/>
        </w:rPr>
        <w:t>oceny i </w:t>
      </w:r>
      <w:r>
        <w:rPr>
          <w:rFonts w:ascii="Times New Roman" w:eastAsia="Times New Roman" w:hAnsi="Times New Roman" w:cs="Times New Roman"/>
          <w:color w:val="000000"/>
        </w:rPr>
        <w:t>wyboru operacji i ustalenia kwoty pomocy prowadzonego przez LGD oraz postępowania w sprawie o przyznanie pomocy i wypłaty pomocy postępowania oraz zawieranie umów o przyznaniu pomocy, odbywa się za pomocą PUE.</w:t>
      </w:r>
    </w:p>
    <w:p w14:paraId="00000130" w14:textId="77777777" w:rsidR="000733DC" w:rsidRDefault="00F044FC">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został złożony za pomocą PUE, LGD nie wybiera operacji objętej tym wnioskiem, o czym LGD informuje wnioskodawcę w takiej samej formie, w jakiej został przez niego złożony wniosek.</w:t>
      </w:r>
    </w:p>
    <w:sdt>
      <w:sdtPr>
        <w:tag w:val="goog_rdk_223"/>
        <w:id w:val="486135551"/>
      </w:sdtPr>
      <w:sdtContent>
        <w:p w14:paraId="00000131" w14:textId="18BF0691" w:rsidR="000733DC" w:rsidRPr="007D4A32" w:rsidRDefault="00000000" w:rsidP="007D4A32">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sdt>
            <w:sdtPr>
              <w:tag w:val="goog_rdk_215"/>
              <w:id w:val="-550075946"/>
            </w:sdtPr>
            <w:sdtContent>
              <w:r w:rsidR="00F044FC">
                <w:rPr>
                  <w:rFonts w:ascii="Times New Roman" w:eastAsia="Times New Roman" w:hAnsi="Times New Roman" w:cs="Times New Roman"/>
                  <w:color w:val="000000"/>
                </w:rPr>
                <w:t xml:space="preserve">Do złożenia </w:t>
              </w:r>
              <w:proofErr w:type="spellStart"/>
              <w:r w:rsidR="00F044FC">
                <w:rPr>
                  <w:rFonts w:ascii="Times New Roman" w:eastAsia="Times New Roman" w:hAnsi="Times New Roman" w:cs="Times New Roman"/>
                  <w:color w:val="000000"/>
                </w:rPr>
                <w:t>WoPP</w:t>
              </w:r>
              <w:proofErr w:type="spellEnd"/>
              <w:r w:rsidR="00F044FC">
                <w:rPr>
                  <w:rFonts w:ascii="Times New Roman" w:eastAsia="Times New Roman" w:hAnsi="Times New Roman" w:cs="Times New Roman"/>
                  <w:color w:val="000000"/>
                </w:rPr>
                <w:t xml:space="preserve"> za pomocą PUE nie jest wymagany podpis elektroniczny.</w:t>
              </w:r>
            </w:sdtContent>
          </w:sdt>
          <w:sdt>
            <w:sdtPr>
              <w:tag w:val="goog_rdk_216"/>
              <w:id w:val="1465162007"/>
            </w:sdtPr>
            <w:sdtContent>
              <w:r w:rsidR="00F044FC">
                <w:rPr>
                  <w:rFonts w:ascii="Times New Roman" w:eastAsia="Times New Roman" w:hAnsi="Times New Roman" w:cs="Times New Roman"/>
                  <w:color w:val="000000"/>
                </w:rPr>
                <w:t xml:space="preserve"> </w:t>
              </w:r>
            </w:sdtContent>
          </w:sdt>
          <w:r w:rsidR="00F044FC">
            <w:rPr>
              <w:rFonts w:ascii="Times New Roman" w:eastAsia="Times New Roman" w:hAnsi="Times New Roman" w:cs="Times New Roman"/>
              <w:color w:val="000000"/>
            </w:rPr>
            <w:t xml:space="preserve">Złożenie </w:t>
          </w:r>
          <w:proofErr w:type="spellStart"/>
          <w:r w:rsidR="00F044FC">
            <w:rPr>
              <w:rFonts w:ascii="Times New Roman" w:eastAsia="Times New Roman" w:hAnsi="Times New Roman" w:cs="Times New Roman"/>
              <w:color w:val="000000"/>
            </w:rPr>
            <w:t>WoPP</w:t>
          </w:r>
          <w:proofErr w:type="spellEnd"/>
          <w:r w:rsidR="00F044FC">
            <w:rPr>
              <w:rFonts w:ascii="Times New Roman" w:eastAsia="Times New Roman" w:hAnsi="Times New Roman" w:cs="Times New Roman"/>
              <w:color w:val="000000"/>
            </w:rPr>
            <w:t xml:space="preserve"> za pomocą PUE następuje po uwierzytelnieniu w tym systemie wnioskodawcy</w:t>
          </w:r>
          <w:sdt>
            <w:sdtPr>
              <w:tag w:val="goog_rdk_217"/>
              <w:id w:val="1826776998"/>
            </w:sdtPr>
            <w:sdtContent>
              <w:r w:rsidR="00F044FC">
                <w:rPr>
                  <w:rFonts w:ascii="Times New Roman" w:eastAsia="Times New Roman" w:hAnsi="Times New Roman" w:cs="Times New Roman"/>
                  <w:color w:val="000000"/>
                </w:rPr>
                <w:t>, a </w:t>
              </w:r>
            </w:sdtContent>
          </w:sdt>
          <w:sdt>
            <w:sdtPr>
              <w:tag w:val="goog_rdk_218"/>
              <w:id w:val="-1247571349"/>
              <w:showingPlcHdr/>
            </w:sdtPr>
            <w:sdtContent>
              <w:r w:rsidR="007D4A32">
                <w:t xml:space="preserve">     </w:t>
              </w:r>
            </w:sdtContent>
          </w:sdt>
          <w:sdt>
            <w:sdtPr>
              <w:tag w:val="goog_rdk_219"/>
              <w:id w:val="1890459963"/>
            </w:sdtPr>
            <w:sdtContent>
              <w:sdt>
                <w:sdtPr>
                  <w:tag w:val="goog_rdk_220"/>
                  <w:id w:val="1782993786"/>
                </w:sdtPr>
                <w:sdtContent>
                  <w:r w:rsidR="00F044FC" w:rsidRPr="007D4A32">
                    <w:rPr>
                      <w:rFonts w:ascii="Times New Roman" w:eastAsia="Times New Roman" w:hAnsi="Times New Roman" w:cs="Times New Roman"/>
                      <w:color w:val="000000"/>
                    </w:rPr>
                    <w:t>w</w:t>
                  </w:r>
                </w:sdtContent>
              </w:sdt>
              <w:r w:rsidR="00F044FC">
                <w:rPr>
                  <w:rFonts w:ascii="Times New Roman" w:eastAsia="Times New Roman" w:hAnsi="Times New Roman" w:cs="Times New Roman"/>
                  <w:color w:val="000000"/>
                </w:rPr>
                <w:t> </w:t>
              </w:r>
              <w:sdt>
                <w:sdtPr>
                  <w:tag w:val="goog_rdk_221"/>
                  <w:id w:val="-703407932"/>
                </w:sdtPr>
                <w:sdtContent>
                  <w:r w:rsidR="00F044FC" w:rsidRPr="007D4A32">
                    <w:rPr>
                      <w:rFonts w:ascii="Times New Roman" w:eastAsia="Times New Roman" w:hAnsi="Times New Roman" w:cs="Times New Roman"/>
                      <w:color w:val="000000"/>
                    </w:rPr>
                    <w:t>przypadku gdy wniosek jest składany przez podmiot niebędący osobą</w:t>
                  </w:r>
                </w:sdtContent>
              </w:sdt>
              <w:r w:rsidR="00F044FC">
                <w:rPr>
                  <w:rFonts w:ascii="Times New Roman" w:eastAsia="Times New Roman" w:hAnsi="Times New Roman" w:cs="Times New Roman"/>
                  <w:color w:val="000000"/>
                </w:rPr>
                <w:t xml:space="preserve"> </w:t>
              </w:r>
              <w:sdt>
                <w:sdtPr>
                  <w:tag w:val="goog_rdk_222"/>
                  <w:id w:val="1140157499"/>
                </w:sdtPr>
                <w:sdtContent>
                  <w:r w:rsidR="00F044FC" w:rsidRPr="007D4A32">
                    <w:rPr>
                      <w:rFonts w:ascii="Times New Roman" w:eastAsia="Times New Roman" w:hAnsi="Times New Roman" w:cs="Times New Roman"/>
                      <w:color w:val="000000"/>
                    </w:rPr>
                    <w:t>fizyczną – po uwierzytelnieniu osoby:</w:t>
                  </w:r>
                </w:sdtContent>
              </w:sdt>
            </w:sdtContent>
          </w:sdt>
        </w:p>
      </w:sdtContent>
    </w:sdt>
    <w:sdt>
      <w:sdtPr>
        <w:tag w:val="goog_rdk_226"/>
        <w:id w:val="-908686656"/>
      </w:sdtPr>
      <w:sdtContent>
        <w:p w14:paraId="00000132" w14:textId="77777777" w:rsidR="000733DC" w:rsidRPr="007D4A32" w:rsidRDefault="00000000" w:rsidP="007D4A32">
          <w:pPr>
            <w:widowControl w:val="0"/>
            <w:numPr>
              <w:ilvl w:val="1"/>
              <w:numId w:val="3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sdt>
            <w:sdtPr>
              <w:tag w:val="goog_rdk_224"/>
              <w:id w:val="1227500961"/>
            </w:sdtPr>
            <w:sdtContent>
              <w:r w:rsidR="00F044FC">
                <w:rPr>
                  <w:rFonts w:ascii="Times New Roman" w:eastAsia="Times New Roman" w:hAnsi="Times New Roman" w:cs="Times New Roman"/>
                  <w:color w:val="000000"/>
                </w:rPr>
                <w:t xml:space="preserve">uprawnionej do reprezentacji tego podmiotu – jeżeli jego reprezentacja </w:t>
              </w:r>
              <w:sdt>
                <w:sdtPr>
                  <w:tag w:val="goog_rdk_225"/>
                  <w:id w:val="1771430305"/>
                </w:sdtPr>
                <w:sdtContent>
                  <w:r w:rsidR="00F044FC" w:rsidRPr="007D4A32">
                    <w:rPr>
                      <w:rFonts w:ascii="Times New Roman" w:eastAsia="Times New Roman" w:hAnsi="Times New Roman" w:cs="Times New Roman"/>
                      <w:color w:val="000000"/>
                    </w:rPr>
                    <w:t>jest jednoosobowa;</w:t>
                  </w:r>
                </w:sdtContent>
              </w:sdt>
            </w:sdtContent>
          </w:sdt>
        </w:p>
      </w:sdtContent>
    </w:sdt>
    <w:sdt>
      <w:sdtPr>
        <w:tag w:val="goog_rdk_229"/>
        <w:id w:val="-253135395"/>
      </w:sdtPr>
      <w:sdtContent>
        <w:p w14:paraId="00000133" w14:textId="77777777" w:rsidR="000733DC" w:rsidRPr="007D4A32" w:rsidRDefault="00000000" w:rsidP="007D4A32">
          <w:pPr>
            <w:widowControl w:val="0"/>
            <w:numPr>
              <w:ilvl w:val="1"/>
              <w:numId w:val="3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sdt>
            <w:sdtPr>
              <w:tag w:val="goog_rdk_227"/>
              <w:id w:val="1745144608"/>
            </w:sdtPr>
            <w:sdtContent>
              <w:r w:rsidR="00F044FC">
                <w:rPr>
                  <w:rFonts w:ascii="Times New Roman" w:eastAsia="Times New Roman" w:hAnsi="Times New Roman" w:cs="Times New Roman"/>
                  <w:color w:val="000000"/>
                </w:rPr>
                <w:t xml:space="preserve">upoważnionej przez osoby uprawnione do reprezentacji tego podmiotu – </w:t>
              </w:r>
              <w:sdt>
                <w:sdtPr>
                  <w:tag w:val="goog_rdk_228"/>
                  <w:id w:val="969324899"/>
                </w:sdtPr>
                <w:sdtContent>
                  <w:r w:rsidR="00F044FC" w:rsidRPr="007D4A32">
                    <w:rPr>
                      <w:rFonts w:ascii="Times New Roman" w:eastAsia="Times New Roman" w:hAnsi="Times New Roman" w:cs="Times New Roman"/>
                      <w:color w:val="000000"/>
                    </w:rPr>
                    <w:t>jeżeli jego reprezentacja jest wieloosobowa.</w:t>
                  </w:r>
                </w:sdtContent>
              </w:sdt>
            </w:sdtContent>
          </w:sdt>
        </w:p>
      </w:sdtContent>
    </w:sdt>
    <w:p w14:paraId="00000135" w14:textId="54993170" w:rsidR="000733DC" w:rsidRDefault="00000000">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sdt>
        <w:sdtPr>
          <w:tag w:val="goog_rdk_232"/>
          <w:id w:val="1327326341"/>
        </w:sdtPr>
        <w:sdtContent>
          <w:sdt>
            <w:sdtPr>
              <w:tag w:val="goog_rdk_231"/>
              <w:id w:val="27457975"/>
              <w:showingPlcHdr/>
            </w:sdtPr>
            <w:sdtContent>
              <w:r w:rsidR="00F044FC">
                <w:t xml:space="preserve">     </w:t>
              </w:r>
            </w:sdtContent>
          </w:sdt>
        </w:sdtContent>
      </w:sdt>
      <w:r w:rsidR="00F044FC">
        <w:rPr>
          <w:rFonts w:ascii="Times New Roman" w:eastAsia="Times New Roman" w:hAnsi="Times New Roman" w:cs="Times New Roman"/>
          <w:color w:val="000000"/>
        </w:rPr>
        <w:t>Uwierzytelnienie w PUE przez wnioskodawcę następuje:</w:t>
      </w:r>
    </w:p>
    <w:p w14:paraId="00000136" w14:textId="77777777" w:rsidR="000733DC" w:rsidRDefault="00F044FC">
      <w:pPr>
        <w:widowControl w:val="0"/>
        <w:numPr>
          <w:ilvl w:val="1"/>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sposób określony w art. 20a ust. 1 ustawy o informatyzacji działalności podmiotów realizujących zadania publiczne lub</w:t>
      </w:r>
    </w:p>
    <w:p w14:paraId="00000137" w14:textId="77777777" w:rsidR="000733DC" w:rsidRDefault="00F044FC">
      <w:pPr>
        <w:widowControl w:val="0"/>
        <w:numPr>
          <w:ilvl w:val="1"/>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za pomocą loginu i kodu dostępu do PUE, dla których szczegółowe wymagania określone zostały w rozporządzeniu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w sprawie loginu i kodu dostępu.</w:t>
      </w:r>
    </w:p>
    <w:p w14:paraId="00000138" w14:textId="01A913FB" w:rsidR="000733DC" w:rsidRDefault="00F044FC">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wymiana korespondencji oraz wykonywanie za pomocą PUE innych czynności dotyczących postępowania w sprawie </w:t>
      </w:r>
      <w:r w:rsidR="001F1C58">
        <w:rPr>
          <w:rFonts w:ascii="Times New Roman" w:eastAsia="Times New Roman" w:hAnsi="Times New Roman" w:cs="Times New Roman"/>
          <w:color w:val="000000"/>
        </w:rPr>
        <w:t xml:space="preserve">oceny i </w:t>
      </w:r>
      <w:r>
        <w:rPr>
          <w:rFonts w:ascii="Times New Roman" w:eastAsia="Times New Roman" w:hAnsi="Times New Roman" w:cs="Times New Roman"/>
          <w:color w:val="000000"/>
        </w:rPr>
        <w:t>wyboru operacji i ustalenia kwoty pomocy prowadzonego przez LGD oraz postępowania w sprawie o przyznanie pomocy i wypłaty pomocy prowadzonego przez SW</w:t>
      </w:r>
      <w:sdt>
        <w:sdtPr>
          <w:tag w:val="goog_rdk_233"/>
          <w:id w:val="-1954465511"/>
          <w:showingPlcHdr/>
        </w:sdtPr>
        <w:sdtContent>
          <w:r w:rsidR="007D4A32">
            <w:t xml:space="preserve">     </w:t>
          </w:r>
        </w:sdtContent>
      </w:sdt>
      <w:sdt>
        <w:sdtPr>
          <w:tag w:val="goog_rdk_234"/>
          <w:id w:val="-704797861"/>
        </w:sdtPr>
        <w:sdtContent>
          <w:r>
            <w:rPr>
              <w:rFonts w:ascii="Times New Roman" w:eastAsia="Times New Roman" w:hAnsi="Times New Roman" w:cs="Times New Roman"/>
              <w:color w:val="000000"/>
            </w:rPr>
            <w:t> </w:t>
          </w:r>
        </w:sdtContent>
      </w:sdt>
      <w:r>
        <w:rPr>
          <w:rFonts w:ascii="Times New Roman" w:eastAsia="Times New Roman" w:hAnsi="Times New Roman" w:cs="Times New Roman"/>
          <w:color w:val="000000"/>
        </w:rPr>
        <w:t>następują zgodnie z</w:t>
      </w:r>
      <w:sdt>
        <w:sdtPr>
          <w:tag w:val="goog_rdk_235"/>
          <w:id w:val="991362635"/>
        </w:sdtPr>
        <w:sdtContent>
          <w:r>
            <w:rPr>
              <w:rFonts w:ascii="Times New Roman" w:eastAsia="Times New Roman" w:hAnsi="Times New Roman" w:cs="Times New Roman"/>
              <w:color w:val="000000"/>
            </w:rPr>
            <w:t xml:space="preserve"> </w:t>
          </w:r>
        </w:sdtContent>
      </w:sdt>
      <w:sdt>
        <w:sdtPr>
          <w:tag w:val="goog_rdk_236"/>
          <w:id w:val="-111131172"/>
          <w:showingPlcHdr/>
        </w:sdtPr>
        <w:sdtContent>
          <w:r w:rsidR="007D4A32">
            <w:t xml:space="preserve">     </w:t>
          </w:r>
        </w:sdtContent>
      </w:sdt>
      <w:r>
        <w:rPr>
          <w:rFonts w:ascii="Times New Roman" w:eastAsia="Times New Roman" w:hAnsi="Times New Roman" w:cs="Times New Roman"/>
          <w:color w:val="000000"/>
        </w:rPr>
        <w:t>poniższymi regułami:</w:t>
      </w:r>
    </w:p>
    <w:p w14:paraId="00000139"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nie jest wymagane ponowne uwierzytelnienie w PUE;</w:t>
      </w:r>
    </w:p>
    <w:p w14:paraId="0000013A"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załączniki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dołącza się jako dokumenty utworzone za pomocą PUE, a w przypadku gdy stanowią dokumenty wymagające opatrzenia podpisem przez osobę trzecią, dołącza się je w postaci elektronicznej jako:</w:t>
      </w:r>
    </w:p>
    <w:p w14:paraId="0000013B" w14:textId="77777777" w:rsidR="000733DC" w:rsidRDefault="00F044FC">
      <w:pPr>
        <w:widowControl w:val="0"/>
        <w:numPr>
          <w:ilvl w:val="1"/>
          <w:numId w:val="9"/>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dokumenty opatrzone przez tę osobę kwalifikowanym podpisem elektronicznym, podpisem osobistym albo podpisem zaufanym albo</w:t>
      </w:r>
    </w:p>
    <w:p w14:paraId="0000013C" w14:textId="77777777" w:rsidR="000733DC" w:rsidRDefault="00F044FC">
      <w:pPr>
        <w:widowControl w:val="0"/>
        <w:numPr>
          <w:ilvl w:val="1"/>
          <w:numId w:val="9"/>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0000013D"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wnioskodawcy lub beneficjentowi, po wysłaniu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0000013E"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0000013F"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00000140"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00000141"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doręczenia wnioskodawcy lub beneficjentowi pisma za pomocą PUE uznaje się dzień:</w:t>
      </w:r>
    </w:p>
    <w:p w14:paraId="00000142" w14:textId="77777777" w:rsidR="000733DC" w:rsidRDefault="00F044FC">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00000143" w14:textId="77777777" w:rsidR="000733DC" w:rsidRDefault="00F044FC">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00000144"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niewykonanie czynności dotyczącej postępowania przez wnioskodawcę lub beneficjenta w terminie wyznaczonym w piśmie wzywającym do wykonania tej czynności jest równoznaczne z odmową jej wykonania;</w:t>
      </w:r>
    </w:p>
    <w:p w14:paraId="00000145" w14:textId="2D159F98"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pisma doręczane </w:t>
      </w:r>
      <w:r w:rsidR="001F1C58">
        <w:rPr>
          <w:rFonts w:ascii="Times New Roman" w:eastAsia="Times New Roman" w:hAnsi="Times New Roman" w:cs="Times New Roman"/>
          <w:color w:val="000000"/>
        </w:rPr>
        <w:t>stronie</w:t>
      </w:r>
      <w:r>
        <w:rPr>
          <w:rFonts w:ascii="Times New Roman" w:eastAsia="Times New Roman" w:hAnsi="Times New Roman" w:cs="Times New Roman"/>
          <w:color w:val="000000"/>
        </w:rPr>
        <w:t>, sporządzone z wykorzystaniem PUE, mogą zamiast podpisu zawierać imię i nazwisko wraz ze stanowiskiem służbowym osoby upoważnionej do ich wydania;</w:t>
      </w:r>
    </w:p>
    <w:p w14:paraId="00000146"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00000147" w14:textId="3920C004" w:rsidR="000733DC" w:rsidRDefault="00FB7C69">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Na etapie postępowania w sprawie o przyznanie pomocy prowadzonego przez SW, w</w:t>
      </w:r>
      <w:r w:rsidR="00F044FC">
        <w:rPr>
          <w:rFonts w:ascii="Times New Roman" w:eastAsia="Times New Roman" w:hAnsi="Times New Roman" w:cs="Times New Roman"/>
          <w:color w:val="000000"/>
        </w:rPr>
        <w:t xml:space="preserve"> przypadku, gdy kopie dokumentów, o których mowa w ust. 5 pkt 2 lit. b, nie zostały dołączone do </w:t>
      </w:r>
      <w:proofErr w:type="spellStart"/>
      <w:r w:rsidR="00F044FC">
        <w:rPr>
          <w:rFonts w:ascii="Times New Roman" w:eastAsia="Times New Roman" w:hAnsi="Times New Roman" w:cs="Times New Roman"/>
          <w:color w:val="000000"/>
        </w:rPr>
        <w:t>WoPP</w:t>
      </w:r>
      <w:proofErr w:type="spellEnd"/>
      <w:r w:rsidR="00F044FC">
        <w:rPr>
          <w:rFonts w:ascii="Times New Roman" w:eastAsia="Times New Roman" w:hAnsi="Times New Roman" w:cs="Times New Roman"/>
          <w:color w:val="000000"/>
        </w:rPr>
        <w:t xml:space="preserve"> złożonego za pomocą PUE, dokumenty te można</w:t>
      </w:r>
      <w:r>
        <w:rPr>
          <w:rFonts w:ascii="Times New Roman" w:eastAsia="Times New Roman" w:hAnsi="Times New Roman" w:cs="Times New Roman"/>
          <w:color w:val="000000"/>
        </w:rPr>
        <w:t xml:space="preserve"> – w odpowiedzi na wezwanie, o którym mowa w § 11 ust. 7 – </w:t>
      </w:r>
      <w:r w:rsidR="00F044FC">
        <w:rPr>
          <w:rFonts w:ascii="Times New Roman" w:eastAsia="Times New Roman" w:hAnsi="Times New Roman" w:cs="Times New Roman"/>
          <w:color w:val="000000"/>
        </w:rPr>
        <w:t xml:space="preserve">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00000148" w14:textId="4BE03E96" w:rsidR="000733DC" w:rsidRDefault="00F044FC">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jeśli dokumenty załączane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są sporządzone w języku obcym, wnioskodawca jest zobowiązany przekazać do </w:t>
      </w:r>
      <w:r w:rsidR="00FE257E">
        <w:rPr>
          <w:rFonts w:ascii="Times New Roman" w:eastAsia="Times New Roman" w:hAnsi="Times New Roman" w:cs="Times New Roman"/>
          <w:color w:val="000000"/>
        </w:rPr>
        <w:t>LGD/</w:t>
      </w:r>
      <w:r>
        <w:rPr>
          <w:rFonts w:ascii="Times New Roman" w:eastAsia="Times New Roman" w:hAnsi="Times New Roman" w:cs="Times New Roman"/>
          <w:color w:val="000000"/>
        </w:rPr>
        <w:t>SW oryginały</w:t>
      </w:r>
      <w:r w:rsidR="00FE257E">
        <w:rPr>
          <w:rStyle w:val="Odwoanieprzypisudolnego"/>
          <w:rFonts w:ascii="Times New Roman" w:eastAsia="Times New Roman" w:hAnsi="Times New Roman" w:cs="Times New Roman"/>
          <w:color w:val="000000"/>
        </w:rPr>
        <w:footnoteReference w:id="10"/>
      </w:r>
      <w:r>
        <w:rPr>
          <w:rFonts w:ascii="Times New Roman" w:eastAsia="Times New Roman" w:hAnsi="Times New Roman" w:cs="Times New Roman"/>
          <w:color w:val="000000"/>
        </w:rPr>
        <w:t xml:space="preserve"> tłumaczeń danych dokumentów na język polski, dokonanych przez tłumacza przysięgłego. Na sporządzonych tłumaczeniach i</w:t>
      </w:r>
      <w:r w:rsidR="00FE257E">
        <w:rPr>
          <w:rFonts w:ascii="Times New Roman" w:eastAsia="Times New Roman" w:hAnsi="Times New Roman" w:cs="Times New Roman"/>
          <w:color w:val="000000"/>
        </w:rPr>
        <w:t> </w:t>
      </w:r>
      <w:r>
        <w:rPr>
          <w:rFonts w:ascii="Times New Roman" w:eastAsia="Times New Roman" w:hAnsi="Times New Roman" w:cs="Times New Roman"/>
          <w:color w:val="000000"/>
        </w:rPr>
        <w:t>odpisach dokumentów powinien figurować zapis, czy zostały one sporządzone z oryginałów, czy też z tłumaczeń lub odpisów dokumentów oraz czy tłumaczenie lub odpis jest poświadczony i przez kogo, stosownie do art. 18 ust. 2 ustawy z dnia 25 listopada 2004 r. o</w:t>
      </w:r>
      <w:r w:rsidR="00FB7C69">
        <w:rPr>
          <w:rFonts w:ascii="Times New Roman" w:eastAsia="Times New Roman" w:hAnsi="Times New Roman" w:cs="Times New Roman"/>
          <w:color w:val="000000"/>
        </w:rPr>
        <w:t> </w:t>
      </w:r>
      <w:r>
        <w:rPr>
          <w:rFonts w:ascii="Times New Roman" w:eastAsia="Times New Roman" w:hAnsi="Times New Roman" w:cs="Times New Roman"/>
          <w:color w:val="000000"/>
        </w:rPr>
        <w:t>zawodzie tłumacza przysięgłego.</w:t>
      </w:r>
    </w:p>
    <w:p w14:paraId="00000149" w14:textId="77777777" w:rsidR="000733DC" w:rsidRDefault="000733DC"/>
    <w:p w14:paraId="0000014A"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29" w:name="_Toc205197498"/>
      <w:r w:rsidRPr="00DD30A3">
        <w:rPr>
          <w:rFonts w:ascii="Times New Roman" w:eastAsia="Times New Roman" w:hAnsi="Times New Roman" w:cs="Times New Roman"/>
          <w:b/>
          <w:sz w:val="28"/>
          <w:szCs w:val="28"/>
        </w:rPr>
        <w:t xml:space="preserve">§ 13. Informacja o miejscu udostępnienia LSR, formularza </w:t>
      </w:r>
      <w:proofErr w:type="spellStart"/>
      <w:r w:rsidRPr="00DD30A3">
        <w:rPr>
          <w:rFonts w:ascii="Times New Roman" w:eastAsia="Times New Roman" w:hAnsi="Times New Roman" w:cs="Times New Roman"/>
          <w:b/>
          <w:sz w:val="28"/>
          <w:szCs w:val="28"/>
        </w:rPr>
        <w:t>WoPP</w:t>
      </w:r>
      <w:proofErr w:type="spellEnd"/>
      <w:r w:rsidRPr="00DD30A3">
        <w:rPr>
          <w:rFonts w:ascii="Times New Roman" w:eastAsia="Times New Roman" w:hAnsi="Times New Roman" w:cs="Times New Roman"/>
          <w:b/>
          <w:sz w:val="28"/>
          <w:szCs w:val="28"/>
        </w:rPr>
        <w:t xml:space="preserve"> oraz formularza </w:t>
      </w:r>
      <w:proofErr w:type="spellStart"/>
      <w:r w:rsidRPr="00DD30A3">
        <w:rPr>
          <w:rFonts w:ascii="Times New Roman" w:eastAsia="Times New Roman" w:hAnsi="Times New Roman" w:cs="Times New Roman"/>
          <w:b/>
          <w:sz w:val="28"/>
          <w:szCs w:val="28"/>
        </w:rPr>
        <w:t>UoPP</w:t>
      </w:r>
      <w:bookmarkEnd w:id="29"/>
      <w:proofErr w:type="spellEnd"/>
    </w:p>
    <w:p w14:paraId="02B3E517" w14:textId="77777777" w:rsidR="0008294A" w:rsidRPr="00DD30A3" w:rsidRDefault="0008294A" w:rsidP="0008294A">
      <w:pPr>
        <w:widowControl w:val="0"/>
        <w:numPr>
          <w:ilvl w:val="0"/>
          <w:numId w:val="6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LSR dostępna jest pod adresem: </w:t>
      </w:r>
      <w:hyperlink r:id="rId15" w:history="1">
        <w:r w:rsidRPr="00DD30A3">
          <w:rPr>
            <w:rStyle w:val="Hipercze"/>
            <w:rFonts w:ascii="Times New Roman" w:eastAsia="Times New Roman" w:hAnsi="Times New Roman" w:cs="Times New Roman"/>
          </w:rPr>
          <w:t>https://lgd.ziemiagotyku.com/lsr-2023-2029/lokalna-strategia-rozwoju-2023-2029/</w:t>
        </w:r>
      </w:hyperlink>
      <w:r w:rsidRPr="00DD30A3">
        <w:rPr>
          <w:rFonts w:ascii="Times New Roman" w:eastAsia="Times New Roman" w:hAnsi="Times New Roman" w:cs="Times New Roman"/>
          <w:color w:val="000000"/>
        </w:rPr>
        <w:t xml:space="preserve"> </w:t>
      </w:r>
    </w:p>
    <w:p w14:paraId="4A684B5E" w14:textId="77777777" w:rsidR="0008294A" w:rsidRPr="00DD30A3" w:rsidRDefault="0008294A" w:rsidP="0008294A">
      <w:pPr>
        <w:widowControl w:val="0"/>
        <w:numPr>
          <w:ilvl w:val="0"/>
          <w:numId w:val="6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Formularz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dostępny jest pod adresem: </w:t>
      </w:r>
      <w:hyperlink r:id="rId16" w:history="1">
        <w:r w:rsidRPr="00DD30A3">
          <w:rPr>
            <w:rStyle w:val="Hipercze"/>
            <w:rFonts w:ascii="Times New Roman" w:eastAsia="Times New Roman" w:hAnsi="Times New Roman" w:cs="Times New Roman"/>
          </w:rPr>
          <w:t>https://www.gov.pl/web/arimr/platforma-uslug-elektronicznych</w:t>
        </w:r>
      </w:hyperlink>
      <w:r w:rsidRPr="00DD30A3">
        <w:rPr>
          <w:rFonts w:ascii="Times New Roman" w:eastAsia="Times New Roman" w:hAnsi="Times New Roman" w:cs="Times New Roman"/>
          <w:color w:val="000000"/>
        </w:rPr>
        <w:t xml:space="preserve"> </w:t>
      </w:r>
    </w:p>
    <w:p w14:paraId="1E202ED8" w14:textId="77777777" w:rsidR="0008294A" w:rsidRPr="00DD30A3" w:rsidRDefault="0008294A" w:rsidP="0008294A">
      <w:pPr>
        <w:widowControl w:val="0"/>
        <w:numPr>
          <w:ilvl w:val="0"/>
          <w:numId w:val="6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Formularz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dostępny jest pod ogłoszeniem o naborze.</w:t>
      </w:r>
    </w:p>
    <w:p w14:paraId="0000014E" w14:textId="77777777" w:rsidR="000733DC" w:rsidRPr="00DD30A3" w:rsidRDefault="000733DC">
      <w:pPr>
        <w:widowControl w:val="0"/>
        <w:tabs>
          <w:tab w:val="left" w:pos="426"/>
        </w:tabs>
        <w:spacing w:after="120" w:line="276" w:lineRule="auto"/>
        <w:jc w:val="both"/>
        <w:rPr>
          <w:rFonts w:ascii="Times New Roman" w:eastAsia="Times New Roman" w:hAnsi="Times New Roman" w:cs="Times New Roman"/>
          <w:color w:val="000000"/>
        </w:rPr>
      </w:pPr>
    </w:p>
    <w:p w14:paraId="0000014F"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30" w:name="_Toc205197499"/>
      <w:r w:rsidRPr="00DD30A3">
        <w:rPr>
          <w:rFonts w:ascii="Times New Roman" w:eastAsia="Times New Roman" w:hAnsi="Times New Roman" w:cs="Times New Roman"/>
          <w:b/>
          <w:sz w:val="28"/>
          <w:szCs w:val="28"/>
        </w:rPr>
        <w:t>§ 14. Informacja o środkach zaskarżenia przysługujących wnioskodawcy oraz podmiot właściwy do ich rozpatrzenia</w:t>
      </w:r>
      <w:bookmarkEnd w:id="30"/>
    </w:p>
    <w:p w14:paraId="693302FA" w14:textId="77777777" w:rsidR="0008294A" w:rsidRPr="00DD30A3" w:rsidRDefault="003328FC" w:rsidP="0008294A">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 sytuacjach określonych w art. 22 ust. 1 ustawy RLKS </w:t>
      </w:r>
      <w:r w:rsidR="00F044FC" w:rsidRPr="00DD30A3">
        <w:rPr>
          <w:rFonts w:ascii="Times New Roman" w:eastAsia="Times New Roman" w:hAnsi="Times New Roman" w:cs="Times New Roman"/>
          <w:color w:val="000000"/>
        </w:rPr>
        <w:t>Wnioskodawcy przysługuje prawo wniesienia protestu od</w:t>
      </w:r>
      <w:r w:rsidRPr="00DD30A3">
        <w:rPr>
          <w:rFonts w:ascii="Times New Roman" w:eastAsia="Times New Roman" w:hAnsi="Times New Roman" w:cs="Times New Roman"/>
          <w:color w:val="000000"/>
        </w:rPr>
        <w:t xml:space="preserve"> wyniku dokonanej przez LGD </w:t>
      </w:r>
      <w:r w:rsidR="00F044FC" w:rsidRPr="00DD30A3">
        <w:rPr>
          <w:rFonts w:ascii="Times New Roman" w:eastAsia="Times New Roman" w:hAnsi="Times New Roman" w:cs="Times New Roman"/>
          <w:color w:val="000000"/>
        </w:rPr>
        <w:t>oceny jego operacji</w:t>
      </w:r>
      <w:r w:rsidRPr="00DD30A3">
        <w:rPr>
          <w:rFonts w:ascii="Times New Roman" w:eastAsia="Times New Roman" w:hAnsi="Times New Roman" w:cs="Times New Roman"/>
          <w:color w:val="000000"/>
        </w:rPr>
        <w:t>.</w:t>
      </w:r>
      <w:r w:rsidR="00F044FC" w:rsidRPr="00DD30A3">
        <w:rPr>
          <w:rFonts w:ascii="Times New Roman" w:eastAsia="Times New Roman" w:hAnsi="Times New Roman" w:cs="Times New Roman"/>
          <w:color w:val="000000"/>
        </w:rPr>
        <w:t xml:space="preserve"> .</w:t>
      </w:r>
    </w:p>
    <w:p w14:paraId="73786BF9" w14:textId="193CE3DA" w:rsidR="0008294A" w:rsidRPr="00DD30A3" w:rsidRDefault="0008294A" w:rsidP="0008294A">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Protest od decyzji LGD wnoszony jest przez Wnioskodawcę wyłącznie w formie papierowej poza </w:t>
      </w:r>
      <w:r w:rsidRPr="00DD30A3">
        <w:rPr>
          <w:rFonts w:ascii="Times New Roman" w:eastAsia="Times New Roman" w:hAnsi="Times New Roman" w:cs="Times New Roman"/>
          <w:color w:val="000000"/>
        </w:rPr>
        <w:lastRenderedPageBreak/>
        <w:t>systemem PUE – osobiście lub listownie na adres LGD.</w:t>
      </w:r>
    </w:p>
    <w:p w14:paraId="00000151"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00000152"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00000153" w14:textId="3BEF4A00"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w:t>
      </w:r>
      <w:r w:rsidR="00FB7C69" w:rsidRPr="00DD30A3">
        <w:rPr>
          <w:rFonts w:ascii="Times New Roman" w:eastAsia="Times New Roman" w:hAnsi="Times New Roman" w:cs="Times New Roman"/>
          <w:color w:val="000000"/>
        </w:rPr>
        <w:t> </w:t>
      </w:r>
      <w:r w:rsidRPr="00DD30A3">
        <w:rPr>
          <w:rFonts w:ascii="Times New Roman" w:eastAsia="Times New Roman" w:hAnsi="Times New Roman" w:cs="Times New Roman"/>
          <w:color w:val="000000"/>
        </w:rPr>
        <w:t>1 ustawy RLKS, wnioskodawca może w tym zakresie wnieść skargę do sądu administracyjnego zgodnie z art. 3 § 3 ustawy PPSA. Szczegółowe zasady wnoszenia skargi do sądu administracyjnego zostały uregulowane w art. 22h ustawy RLKS.</w:t>
      </w:r>
    </w:p>
    <w:p w14:paraId="00000154"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p>
    <w:p w14:paraId="00000155"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00000156"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 przypadku:</w:t>
      </w:r>
    </w:p>
    <w:p w14:paraId="00000157" w14:textId="77777777" w:rsidR="000733DC" w:rsidRPr="00DD30A3" w:rsidRDefault="00F044FC">
      <w:pPr>
        <w:widowControl w:val="0"/>
        <w:numPr>
          <w:ilvl w:val="1"/>
          <w:numId w:val="4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odmowy przyznania pomocy przez SW, </w:t>
      </w:r>
    </w:p>
    <w:p w14:paraId="00000158" w14:textId="77777777" w:rsidR="000733DC" w:rsidRPr="00DD30A3" w:rsidRDefault="00F044FC">
      <w:pPr>
        <w:widowControl w:val="0"/>
        <w:numPr>
          <w:ilvl w:val="1"/>
          <w:numId w:val="4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odmowy zawarcia </w:t>
      </w:r>
      <w:proofErr w:type="spellStart"/>
      <w:r w:rsidRPr="00DD30A3">
        <w:rPr>
          <w:rFonts w:ascii="Times New Roman" w:eastAsia="Times New Roman" w:hAnsi="Times New Roman" w:cs="Times New Roman"/>
          <w:color w:val="000000"/>
        </w:rPr>
        <w:t>UoPP</w:t>
      </w:r>
      <w:proofErr w:type="spellEnd"/>
      <w:r w:rsidRPr="00DD30A3">
        <w:rPr>
          <w:rFonts w:ascii="Times New Roman" w:eastAsia="Times New Roman" w:hAnsi="Times New Roman" w:cs="Times New Roman"/>
          <w:color w:val="000000"/>
        </w:rPr>
        <w:t xml:space="preserve"> przez SW z przyczyn innych niż unieważnienie naboru wniosków </w:t>
      </w:r>
    </w:p>
    <w:p w14:paraId="00000159" w14:textId="77777777" w:rsidR="000733DC" w:rsidRPr="00DD30A3" w:rsidRDefault="00F044FC">
      <w:pPr>
        <w:widowControl w:val="0"/>
        <w:tabs>
          <w:tab w:val="left" w:pos="426"/>
        </w:tabs>
        <w:spacing w:after="120" w:line="276" w:lineRule="auto"/>
        <w:ind w:left="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wnioskodawcy przysługuje prawo wniesienia do wojewódzkiego sądu administracyjnego skargi na zasadach i w trybie określonym dla aktów lub czynności, o których mowa w art. 3 § 2 pkt 4 ustawy PPSA.</w:t>
      </w:r>
    </w:p>
    <w:p w14:paraId="0000015A" w14:textId="77777777" w:rsidR="000733DC" w:rsidRPr="00DD30A3" w:rsidRDefault="00F044FC">
      <w:pPr>
        <w:spacing w:after="120" w:line="276" w:lineRule="auto"/>
        <w:rPr>
          <w:rFonts w:ascii="Times New Roman" w:eastAsia="Times New Roman" w:hAnsi="Times New Roman" w:cs="Times New Roman"/>
        </w:rPr>
      </w:pPr>
      <w:r w:rsidRPr="00DD30A3">
        <w:rPr>
          <w:rFonts w:ascii="Times New Roman" w:eastAsia="Times New Roman" w:hAnsi="Times New Roman" w:cs="Times New Roman"/>
        </w:rPr>
        <w:t xml:space="preserve"> </w:t>
      </w:r>
    </w:p>
    <w:p w14:paraId="0000015B"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31" w:name="_Toc205197500"/>
      <w:r w:rsidRPr="00DD30A3">
        <w:rPr>
          <w:rFonts w:ascii="Times New Roman" w:eastAsia="Times New Roman" w:hAnsi="Times New Roman" w:cs="Times New Roman"/>
          <w:b/>
          <w:sz w:val="28"/>
          <w:szCs w:val="28"/>
        </w:rPr>
        <w:t xml:space="preserve">§ 15. </w:t>
      </w:r>
      <w:sdt>
        <w:sdtPr>
          <w:tag w:val="goog_rdk_237"/>
          <w:id w:val="1329485424"/>
        </w:sdtPr>
        <w:sdtContent/>
      </w:sdt>
      <w:sdt>
        <w:sdtPr>
          <w:tag w:val="goog_rdk_238"/>
          <w:id w:val="1552035758"/>
        </w:sdtPr>
        <w:sdtContent/>
      </w:sdt>
      <w:r w:rsidRPr="00DD30A3">
        <w:rPr>
          <w:rFonts w:ascii="Times New Roman" w:eastAsia="Times New Roman" w:hAnsi="Times New Roman" w:cs="Times New Roman"/>
          <w:b/>
          <w:sz w:val="28"/>
          <w:szCs w:val="28"/>
        </w:rPr>
        <w:t>Postanowienia końcowe</w:t>
      </w:r>
      <w:bookmarkEnd w:id="31"/>
    </w:p>
    <w:p w14:paraId="0000015C" w14:textId="77777777" w:rsidR="000733DC" w:rsidRPr="00DD30A3" w:rsidRDefault="00F044FC">
      <w:pPr>
        <w:widowControl w:val="0"/>
        <w:numPr>
          <w:ilvl w:val="0"/>
          <w:numId w:val="1"/>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7">
        <w:r w:rsidR="000733DC" w:rsidRPr="00DD30A3">
          <w:rPr>
            <w:rFonts w:ascii="Times New Roman" w:eastAsia="Times New Roman" w:hAnsi="Times New Roman" w:cs="Times New Roman"/>
            <w:color w:val="000000"/>
          </w:rPr>
          <w:t>https://www.gov.pl/web/rolnictwo/wytyczne3</w:t>
        </w:r>
      </w:hyperlink>
      <w:r w:rsidRPr="00DD30A3">
        <w:rPr>
          <w:rFonts w:ascii="Times New Roman" w:eastAsia="Times New Roman" w:hAnsi="Times New Roman" w:cs="Times New Roman"/>
          <w:color w:val="000000"/>
        </w:rPr>
        <w:t>.</w:t>
      </w:r>
    </w:p>
    <w:sdt>
      <w:sdtPr>
        <w:tag w:val="goog_rdk_240"/>
        <w:id w:val="-423804219"/>
      </w:sdtPr>
      <w:sdtContent>
        <w:p w14:paraId="0000015D" w14:textId="77777777" w:rsidR="000733DC" w:rsidRPr="00DD30A3" w:rsidRDefault="00F044FC">
          <w:pPr>
            <w:widowControl w:val="0"/>
            <w:numPr>
              <w:ilvl w:val="0"/>
              <w:numId w:val="1"/>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Składając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w naborze przeprowadzonym na podstawie Regulaminu wnioskodawca akceptuje jego postanowienia i potwierdza zapoznanie się z jego treścią.</w:t>
          </w:r>
          <w:sdt>
            <w:sdtPr>
              <w:tag w:val="goog_rdk_239"/>
              <w:id w:val="-1452851138"/>
            </w:sdtPr>
            <w:sdtContent/>
          </w:sdt>
        </w:p>
      </w:sdtContent>
    </w:sdt>
    <w:sdt>
      <w:sdtPr>
        <w:tag w:val="goog_rdk_241"/>
        <w:id w:val="-468817611"/>
      </w:sdtPr>
      <w:sdtEndPr>
        <w:rPr>
          <w:rFonts w:ascii="Times New Roman" w:eastAsia="Times New Roman" w:hAnsi="Times New Roman" w:cs="Times New Roman"/>
          <w:color w:val="000000"/>
        </w:rPr>
      </w:sdtEndPr>
      <w:sdtContent>
        <w:p w14:paraId="47390642" w14:textId="4EACE06D" w:rsidR="0008294A" w:rsidRPr="00DD30A3" w:rsidRDefault="00F044FC" w:rsidP="0008294A">
          <w:pPr>
            <w:pStyle w:val="Akapitzlist"/>
            <w:widowControl w:val="0"/>
            <w:numPr>
              <w:ilvl w:val="0"/>
              <w:numId w:val="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Dane kontaktowe LGD, które przeprowadza nabór: </w:t>
          </w:r>
          <w:r w:rsidR="0008294A" w:rsidRPr="00DD30A3">
            <w:rPr>
              <w:rFonts w:ascii="Times New Roman" w:eastAsia="Times New Roman" w:hAnsi="Times New Roman" w:cs="Times New Roman"/>
              <w:color w:val="000000"/>
            </w:rPr>
            <w:t>Lokalna Grupa Działania Ziemia Gotyku</w:t>
          </w:r>
        </w:p>
        <w:p w14:paraId="71B1E272" w14:textId="77777777" w:rsidR="0008294A" w:rsidRPr="00DD30A3" w:rsidRDefault="0008294A" w:rsidP="0008294A">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adres: Sadowa 2 C, 87-148 Łysomice</w:t>
          </w:r>
        </w:p>
        <w:p w14:paraId="504932C3" w14:textId="77777777" w:rsidR="0008294A" w:rsidRPr="00DD30A3" w:rsidRDefault="0008294A" w:rsidP="0008294A">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lang w:val="en-US"/>
            </w:rPr>
          </w:pPr>
          <w:r w:rsidRPr="00DD30A3">
            <w:rPr>
              <w:rFonts w:ascii="Times New Roman" w:eastAsia="Times New Roman" w:hAnsi="Times New Roman" w:cs="Times New Roman"/>
              <w:color w:val="000000"/>
              <w:lang w:val="en-US"/>
            </w:rPr>
            <w:t xml:space="preserve">tel. 607 745 091, e-mail: biuro@ziemiagotyku.com </w:t>
          </w:r>
        </w:p>
        <w:p w14:paraId="232D4CB7" w14:textId="7AAAA9FE" w:rsidR="0008294A" w:rsidRPr="00DD30A3" w:rsidRDefault="0008294A" w:rsidP="0008294A">
          <w:pPr>
            <w:pStyle w:val="Akapitzlist"/>
            <w:widowControl w:val="0"/>
            <w:numPr>
              <w:ilvl w:val="0"/>
              <w:numId w:val="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Załącznikami do Regulaminu są:</w:t>
          </w:r>
        </w:p>
        <w:p w14:paraId="1BE4D536"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Kryteria wyboru operacji </w:t>
          </w:r>
        </w:p>
        <w:p w14:paraId="34D42C18"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Wykaz załączników do wniosku o przyznanie pomocy</w:t>
          </w:r>
        </w:p>
        <w:p w14:paraId="4AAC6664"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Załączniki do wniosku o przyznanie pomocy</w:t>
          </w:r>
        </w:p>
        <w:p w14:paraId="52E0E3B7"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Instrukcja </w:t>
          </w:r>
          <w:proofErr w:type="spellStart"/>
          <w:r w:rsidRPr="00DD30A3">
            <w:rPr>
              <w:rFonts w:ascii="Times New Roman" w:eastAsia="Times New Roman" w:hAnsi="Times New Roman" w:cs="Times New Roman"/>
              <w:color w:val="000000"/>
            </w:rPr>
            <w:t>WoPP</w:t>
          </w:r>
          <w:proofErr w:type="spellEnd"/>
          <w:r w:rsidRPr="00DD30A3">
            <w:rPr>
              <w:rFonts w:ascii="Times New Roman" w:eastAsia="Times New Roman" w:hAnsi="Times New Roman" w:cs="Times New Roman"/>
              <w:color w:val="000000"/>
            </w:rPr>
            <w:t xml:space="preserve"> dla I.13.1</w:t>
          </w:r>
        </w:p>
        <w:p w14:paraId="188CD812"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Pomocniczy załącznik do instrukcji do </w:t>
          </w:r>
          <w:proofErr w:type="spellStart"/>
          <w:r w:rsidRPr="00DD30A3">
            <w:rPr>
              <w:rFonts w:ascii="Times New Roman" w:eastAsia="Times New Roman" w:hAnsi="Times New Roman" w:cs="Times New Roman"/>
              <w:color w:val="000000"/>
            </w:rPr>
            <w:t>WoPP</w:t>
          </w:r>
          <w:proofErr w:type="spellEnd"/>
        </w:p>
        <w:p w14:paraId="6E49F64A"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lastRenderedPageBreak/>
            <w:t>Umowa o przyznaniu pomocy</w:t>
          </w:r>
        </w:p>
        <w:p w14:paraId="267A673A"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Załączniki do umowy o przyznaniu pomocy</w:t>
          </w:r>
        </w:p>
        <w:p w14:paraId="40D6D6BD"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Wykaz załączników do wniosku o płatność</w:t>
          </w:r>
        </w:p>
        <w:p w14:paraId="45637136" w14:textId="0CF8F31F" w:rsidR="00416F11" w:rsidRDefault="00000000" w:rsidP="0008294A">
          <w:pPr>
            <w:widowControl w:val="0"/>
            <w:pBdr>
              <w:top w:val="nil"/>
              <w:left w:val="nil"/>
              <w:bottom w:val="nil"/>
              <w:right w:val="nil"/>
              <w:between w:val="nil"/>
            </w:pBdr>
            <w:tabs>
              <w:tab w:val="left" w:pos="426"/>
            </w:tabs>
            <w:spacing w:after="120" w:line="276" w:lineRule="auto"/>
            <w:jc w:val="both"/>
          </w:pPr>
        </w:p>
      </w:sdtContent>
    </w:sdt>
    <w:sectPr w:rsidR="00416F11">
      <w:headerReference w:type="default" r:id="rId18"/>
      <w:footerReference w:type="default" r:id="rId19"/>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ACEB3" w14:textId="77777777" w:rsidR="00F8676B" w:rsidRDefault="00F8676B">
      <w:pPr>
        <w:spacing w:after="0" w:line="240" w:lineRule="auto"/>
      </w:pPr>
      <w:r>
        <w:separator/>
      </w:r>
    </w:p>
  </w:endnote>
  <w:endnote w:type="continuationSeparator" w:id="0">
    <w:p w14:paraId="4ED0D3F1" w14:textId="77777777" w:rsidR="00F8676B" w:rsidRDefault="00F867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altName w:val="Calibri"/>
    <w:charset w:val="00"/>
    <w:family w:val="auto"/>
    <w:pitch w:val="default"/>
    <w:embedRegular r:id="rId1" w:fontKey="{53F8A453-E601-4206-B376-77C961F64343}"/>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67A8AD61-0542-4090-AD1A-9786B1465D61}"/>
    <w:embedBold r:id="rId3" w:fontKey="{8CD20F89-7E15-4AA0-A609-9E3C1AE218E3}"/>
    <w:embedBoldItalic r:id="rId4" w:fontKey="{725C2015-44AE-4E98-B6D2-0DEE12F0768A}"/>
  </w:font>
  <w:font w:name="Calibri Light">
    <w:panose1 w:val="020F0302020204030204"/>
    <w:charset w:val="EE"/>
    <w:family w:val="swiss"/>
    <w:pitch w:val="variable"/>
    <w:sig w:usb0="E4002EFF" w:usb1="C200247B" w:usb2="00000009" w:usb3="00000000" w:csb0="000001FF" w:csb1="00000000"/>
    <w:embedRegular r:id="rId5" w:fontKey="{9F482C32-B8FD-4E25-B0D2-CCCD5A47C932}"/>
  </w:font>
  <w:font w:name="Segoe UI">
    <w:panose1 w:val="020B0502040204020203"/>
    <w:charset w:val="EE"/>
    <w:family w:val="swiss"/>
    <w:pitch w:val="variable"/>
    <w:sig w:usb0="E4002EFF" w:usb1="C000E47F" w:usb2="00000009" w:usb3="00000000" w:csb0="000001FF" w:csb1="00000000"/>
    <w:embedRegular r:id="rId6" w:fontKey="{B7E88A13-1258-475C-9525-5987F0A21E22}"/>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embedRegular r:id="rId7" w:fontKey="{1F448ADE-7CE0-4085-B052-49782C361609}"/>
  </w:font>
  <w:font w:name="Georgia">
    <w:panose1 w:val="02040502050405020303"/>
    <w:charset w:val="EE"/>
    <w:family w:val="roman"/>
    <w:pitch w:val="variable"/>
    <w:sig w:usb0="00000287" w:usb1="00000000" w:usb2="00000000" w:usb3="00000000" w:csb0="0000009F" w:csb1="00000000"/>
    <w:embedRegular r:id="rId8" w:fontKey="{EE4E27D9-DD98-4CED-8CD6-9FCEA9400562}"/>
    <w:embedItalic r:id="rId9" w:fontKey="{158033C3-86A5-4F25-9B4C-83529CEEFC8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70" w14:textId="36D04363" w:rsidR="0066371D" w:rsidRDefault="0066371D">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7F270C">
      <w:rPr>
        <w:rFonts w:ascii="Times New Roman" w:eastAsia="Times New Roman" w:hAnsi="Times New Roman" w:cs="Times New Roman"/>
        <w:b/>
        <w:noProof/>
        <w:color w:val="000000"/>
        <w:sz w:val="18"/>
        <w:szCs w:val="18"/>
      </w:rPr>
      <w:t>20</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7F270C">
      <w:rPr>
        <w:rFonts w:ascii="Times New Roman" w:eastAsia="Times New Roman" w:hAnsi="Times New Roman" w:cs="Times New Roman"/>
        <w:b/>
        <w:noProof/>
        <w:color w:val="000000"/>
        <w:sz w:val="18"/>
        <w:szCs w:val="18"/>
      </w:rPr>
      <w:t>20</w:t>
    </w:r>
    <w:r>
      <w:rPr>
        <w:rFonts w:ascii="Times New Roman" w:eastAsia="Times New Roman" w:hAnsi="Times New Roman" w:cs="Times New Roman"/>
        <w:b/>
        <w:color w:val="000000"/>
        <w:sz w:val="18"/>
        <w:szCs w:val="18"/>
      </w:rPr>
      <w:fldChar w:fldCharType="end"/>
    </w:r>
  </w:p>
  <w:p w14:paraId="00000171" w14:textId="77777777" w:rsidR="0066371D" w:rsidRDefault="0066371D">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Wersja 1z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A76EF" w14:textId="77777777" w:rsidR="00F8676B" w:rsidRDefault="00F8676B">
      <w:pPr>
        <w:spacing w:after="0" w:line="240" w:lineRule="auto"/>
      </w:pPr>
      <w:r>
        <w:separator/>
      </w:r>
    </w:p>
  </w:footnote>
  <w:footnote w:type="continuationSeparator" w:id="0">
    <w:p w14:paraId="2994CE63" w14:textId="77777777" w:rsidR="00F8676B" w:rsidRDefault="00F8676B">
      <w:pPr>
        <w:spacing w:after="0" w:line="240" w:lineRule="auto"/>
      </w:pPr>
      <w:r>
        <w:continuationSeparator/>
      </w:r>
    </w:p>
  </w:footnote>
  <w:footnote w:id="1">
    <w:p w14:paraId="00000163" w14:textId="77777777" w:rsidR="0066371D" w:rsidRDefault="0066371D">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Poziom ustalony przez LGD, który nie może być wyższy niż 65%.</w:t>
      </w:r>
    </w:p>
  </w:footnote>
  <w:footnote w:id="2">
    <w:p w14:paraId="00000164" w14:textId="77777777" w:rsidR="0066371D" w:rsidRDefault="0066371D">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Kwota ustalona przez LGD, która nie może być niższa niż 50 000 zł.</w:t>
      </w:r>
    </w:p>
  </w:footnote>
  <w:footnote w:id="3">
    <w:p w14:paraId="00000165" w14:textId="2AACA709"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Kwota ustalona przez LGD, która nie może być wyższa niż </w:t>
      </w:r>
      <w:sdt>
        <w:sdtPr>
          <w:tag w:val="goog_rdk_244"/>
          <w:id w:val="1942479923"/>
          <w:showingPlcHdr/>
        </w:sdtPr>
        <w:sdtContent>
          <w:r>
            <w:t xml:space="preserve">     </w:t>
          </w:r>
        </w:sdtContent>
      </w:sdt>
      <w:r>
        <w:rPr>
          <w:rFonts w:ascii="Times New Roman" w:eastAsia="Times New Roman" w:hAnsi="Times New Roman" w:cs="Times New Roman"/>
          <w:color w:val="000000"/>
          <w:sz w:val="20"/>
          <w:szCs w:val="20"/>
        </w:rPr>
        <w:t>5</w:t>
      </w:r>
      <w:sdt>
        <w:sdtPr>
          <w:tag w:val="goog_rdk_245"/>
          <w:id w:val="-516390998"/>
        </w:sdtPr>
        <w:sdtContent>
          <w:r>
            <w:rPr>
              <w:rFonts w:ascii="Times New Roman" w:eastAsia="Times New Roman" w:hAnsi="Times New Roman" w:cs="Times New Roman"/>
              <w:color w:val="000000"/>
              <w:sz w:val="20"/>
              <w:szCs w:val="20"/>
            </w:rPr>
            <w:t>0</w:t>
          </w:r>
        </w:sdtContent>
      </w:sdt>
      <w:r>
        <w:rPr>
          <w:rFonts w:ascii="Times New Roman" w:eastAsia="Times New Roman" w:hAnsi="Times New Roman" w:cs="Times New Roman"/>
          <w:color w:val="000000"/>
          <w:sz w:val="20"/>
          <w:szCs w:val="20"/>
        </w:rPr>
        <w:t>0 000 zł.</w:t>
      </w:r>
    </w:p>
  </w:footnote>
  <w:footnote w:id="4">
    <w:p w14:paraId="00000166" w14:textId="77777777"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Wpisać nazwę dokumentu wewnętrznego LGD, który określa zasady ustalania kwoty pomocy (np. Regulamin Rady, Procedura przeprowadzania naborów).</w:t>
      </w:r>
    </w:p>
  </w:footnote>
  <w:footnote w:id="5">
    <w:p w14:paraId="00000167" w14:textId="41EFF539"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Alternatywnie kryteria można wymienić w tym paragrafie wraz z ich opisem, liczbą punktów i warunkami ich uzyskania.</w:t>
      </w:r>
    </w:p>
  </w:footnote>
  <w:footnote w:id="6">
    <w:p w14:paraId="7AC6B7BA" w14:textId="442AB3E3" w:rsidR="0066371D" w:rsidRDefault="0066371D" w:rsidP="00F25C16">
      <w:pPr>
        <w:pStyle w:val="Tekstprzypisudolnego"/>
        <w:jc w:val="both"/>
      </w:pPr>
      <w:r>
        <w:rPr>
          <w:rStyle w:val="Odwoanieprzypisudolnego"/>
        </w:rPr>
        <w:footnoteRef/>
      </w:r>
      <w:r>
        <w:t xml:space="preserve"> </w:t>
      </w:r>
      <w:r w:rsidRPr="00F25C16">
        <w:rPr>
          <w:rFonts w:ascii="Times New Roman" w:eastAsia="Times New Roman" w:hAnsi="Times New Roman" w:cs="Times New Roman"/>
          <w:color w:val="000000"/>
        </w:rPr>
        <w:t>W tym ustępie należy wpisać wskaźniki jakie muszą zostać zrealizowane w ramach operacji, by mogła zostać wybrana do realizacji. Alternatywnie można powyższy ustęp usunąć z tego miejsca i dodać w § 7 jako tytuł IV „</w:t>
      </w:r>
      <w:r>
        <w:rPr>
          <w:rFonts w:ascii="Times New Roman" w:eastAsia="Times New Roman" w:hAnsi="Times New Roman" w:cs="Times New Roman"/>
          <w:color w:val="000000"/>
        </w:rPr>
        <w:t xml:space="preserve">IV. </w:t>
      </w:r>
      <w:r w:rsidRPr="00F25C16">
        <w:rPr>
          <w:rFonts w:ascii="Times New Roman" w:eastAsia="Times New Roman" w:hAnsi="Times New Roman" w:cs="Times New Roman"/>
          <w:i/>
          <w:color w:val="000000"/>
        </w:rPr>
        <w:t>Pozostałe warunki przyznania pomocy</w:t>
      </w:r>
      <w:r w:rsidRPr="00F25C16">
        <w:rPr>
          <w:rFonts w:ascii="Times New Roman" w:eastAsia="Times New Roman" w:hAnsi="Times New Roman" w:cs="Times New Roman"/>
          <w:color w:val="000000"/>
        </w:rPr>
        <w:t>”.</w:t>
      </w:r>
    </w:p>
  </w:footnote>
  <w:footnote w:id="7">
    <w:p w14:paraId="00000168" w14:textId="77777777" w:rsidR="0066371D" w:rsidRDefault="0066371D">
      <w:pPr>
        <w:pBdr>
          <w:top w:val="nil"/>
          <w:left w:val="nil"/>
          <w:bottom w:val="nil"/>
          <w:right w:val="nil"/>
          <w:between w:val="nil"/>
        </w:pBdr>
        <w:spacing w:after="0" w:line="240" w:lineRule="auto"/>
        <w:jc w:val="both"/>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Treść należy dostosować do tego, jakiego rodzaju kryteria wyboru operacji LGD przewidziała w ramach naboru (np. jeżeli nie przewidziano kryteriów dostępowych, sformułowanie „</w:t>
      </w:r>
      <w:r>
        <w:rPr>
          <w:rFonts w:ascii="Times New Roman" w:eastAsia="Times New Roman" w:hAnsi="Times New Roman" w:cs="Times New Roman"/>
          <w:i/>
          <w:color w:val="000000"/>
          <w:sz w:val="20"/>
          <w:szCs w:val="20"/>
        </w:rPr>
        <w:t>spełniania kryteriów dostępowych i</w:t>
      </w:r>
      <w:r>
        <w:rPr>
          <w:rFonts w:ascii="Times New Roman" w:eastAsia="Times New Roman" w:hAnsi="Times New Roman" w:cs="Times New Roman"/>
          <w:color w:val="000000"/>
          <w:sz w:val="20"/>
          <w:szCs w:val="20"/>
        </w:rPr>
        <w:t>” należy usunąć).</w:t>
      </w:r>
    </w:p>
  </w:footnote>
  <w:footnote w:id="8">
    <w:p w14:paraId="00000169" w14:textId="77777777"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Należy wpisać nazwy dokumentów wewnętrznych LGD regulujących przeprowadzenie oceny oraz podać link do miejsca na stronie internetowej LGD, gdzie te dokumenty zamieszczono.</w:t>
      </w:r>
    </w:p>
  </w:footnote>
  <w:footnote w:id="9">
    <w:p w14:paraId="0000016D" w14:textId="77777777"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Lista dokumentów jest zależna od formularza WoPP i dokumentów, które zostaną w nim wskazane, a także od kryteriów oceny operacji przyjętych przez LGD, które będą obowiązywać w ramach naboru.</w:t>
      </w:r>
    </w:p>
  </w:footnote>
  <w:footnote w:id="10">
    <w:p w14:paraId="7E1253CC" w14:textId="4A5FE5EA" w:rsidR="0066371D" w:rsidRDefault="0066371D">
      <w:pPr>
        <w:pStyle w:val="Tekstprzypisudolnego"/>
      </w:pPr>
      <w:r>
        <w:rPr>
          <w:rStyle w:val="Odwoanieprzypisudolnego"/>
        </w:rPr>
        <w:footnoteRef/>
      </w:r>
      <w:r>
        <w:t xml:space="preserve"> Tj. d</w:t>
      </w:r>
      <w:r w:rsidRPr="00FE257E">
        <w:t>okument w formie elektronicznej załączany w PUE.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F" w14:textId="77777777" w:rsidR="0066371D" w:rsidRDefault="0066371D">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15:restartNumberingAfterBreak="0">
    <w:nsid w:val="01885A81"/>
    <w:multiLevelType w:val="hybridMultilevel"/>
    <w:tmpl w:val="ACB06D1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 w15:restartNumberingAfterBreak="0">
    <w:nsid w:val="03877158"/>
    <w:multiLevelType w:val="hybridMultilevel"/>
    <w:tmpl w:val="4BFEADD0"/>
    <w:lvl w:ilvl="0" w:tplc="A0A2F396">
      <w:start w:val="1"/>
      <w:numFmt w:val="decimal"/>
      <w:lvlText w:val="%1)"/>
      <w:lvlJc w:val="left"/>
      <w:pPr>
        <w:ind w:left="930" w:hanging="57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5F4B89"/>
    <w:multiLevelType w:val="multilevel"/>
    <w:tmpl w:val="F3B4EEF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8D1589A"/>
    <w:multiLevelType w:val="hybridMultilevel"/>
    <w:tmpl w:val="5AFCCBAE"/>
    <w:lvl w:ilvl="0" w:tplc="04150011">
      <w:start w:val="1"/>
      <w:numFmt w:val="decimal"/>
      <w:lvlText w:val="%1)"/>
      <w:lvlJc w:val="left"/>
      <w:pPr>
        <w:ind w:left="28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BB9625F"/>
    <w:multiLevelType w:val="multilevel"/>
    <w:tmpl w:val="3BB03E2A"/>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0C8F731F"/>
    <w:multiLevelType w:val="multilevel"/>
    <w:tmpl w:val="5ED21E1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162120E"/>
    <w:multiLevelType w:val="multilevel"/>
    <w:tmpl w:val="8A80E000"/>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8" w15:restartNumberingAfterBreak="0">
    <w:nsid w:val="13222DC6"/>
    <w:multiLevelType w:val="hybridMultilevel"/>
    <w:tmpl w:val="7E2007DA"/>
    <w:lvl w:ilvl="0" w:tplc="B630EB7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138A3D91"/>
    <w:multiLevelType w:val="multilevel"/>
    <w:tmpl w:val="4DC031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6915D8D"/>
    <w:multiLevelType w:val="hybridMultilevel"/>
    <w:tmpl w:val="5FCED696"/>
    <w:lvl w:ilvl="0" w:tplc="76F89A74">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6E45179"/>
    <w:multiLevelType w:val="hybridMultilevel"/>
    <w:tmpl w:val="C4AEE506"/>
    <w:lvl w:ilvl="0" w:tplc="E9A2AEF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2" w15:restartNumberingAfterBreak="0">
    <w:nsid w:val="1A15464A"/>
    <w:multiLevelType w:val="hybridMultilevel"/>
    <w:tmpl w:val="0EE6CEF6"/>
    <w:lvl w:ilvl="0" w:tplc="0415000F">
      <w:start w:val="1"/>
      <w:numFmt w:val="decimal"/>
      <w:lvlText w:val="%1."/>
      <w:lvlJc w:val="left"/>
      <w:pPr>
        <w:ind w:left="720" w:hanging="360"/>
      </w:pPr>
    </w:lvl>
    <w:lvl w:ilvl="1" w:tplc="58949C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A3229CE"/>
    <w:multiLevelType w:val="hybridMultilevel"/>
    <w:tmpl w:val="5AFCCBAE"/>
    <w:lvl w:ilvl="0" w:tplc="FFFFFFFF">
      <w:start w:val="1"/>
      <w:numFmt w:val="decimal"/>
      <w:lvlText w:val="%1)"/>
      <w:lvlJc w:val="left"/>
      <w:pPr>
        <w:ind w:left="28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AE03AA0"/>
    <w:multiLevelType w:val="multilevel"/>
    <w:tmpl w:val="B2C48D74"/>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5" w15:restartNumberingAfterBreak="0">
    <w:nsid w:val="1BBC25E7"/>
    <w:multiLevelType w:val="multilevel"/>
    <w:tmpl w:val="9E5A7A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E747003"/>
    <w:multiLevelType w:val="hybridMultilevel"/>
    <w:tmpl w:val="EC12025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20ED63DC"/>
    <w:multiLevelType w:val="multilevel"/>
    <w:tmpl w:val="7E1A5076"/>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8" w15:restartNumberingAfterBreak="0">
    <w:nsid w:val="21C00DE6"/>
    <w:multiLevelType w:val="multilevel"/>
    <w:tmpl w:val="E2C2D4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22F190E"/>
    <w:multiLevelType w:val="multilevel"/>
    <w:tmpl w:val="E020D9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2267002B"/>
    <w:multiLevelType w:val="multilevel"/>
    <w:tmpl w:val="59F69886"/>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4B56012"/>
    <w:multiLevelType w:val="multilevel"/>
    <w:tmpl w:val="B162A7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5112632"/>
    <w:multiLevelType w:val="multilevel"/>
    <w:tmpl w:val="1E029B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68C79A3"/>
    <w:multiLevelType w:val="multilevel"/>
    <w:tmpl w:val="5D26D03C"/>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4" w15:restartNumberingAfterBreak="0">
    <w:nsid w:val="279B0DB9"/>
    <w:multiLevelType w:val="multilevel"/>
    <w:tmpl w:val="6C0C8368"/>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5" w15:restartNumberingAfterBreak="0">
    <w:nsid w:val="299211CB"/>
    <w:multiLevelType w:val="multilevel"/>
    <w:tmpl w:val="85BC07CC"/>
    <w:lvl w:ilvl="0">
      <w:start w:val="1"/>
      <w:numFmt w:val="decimal"/>
      <w:pStyle w:val="Paragraf"/>
      <w:lvlText w:val="%1)"/>
      <w:lvlJc w:val="left"/>
      <w:pPr>
        <w:ind w:left="766" w:hanging="360"/>
      </w:pPr>
    </w:lvl>
    <w:lvl w:ilvl="1">
      <w:start w:val="1"/>
      <w:numFmt w:val="lowerLetter"/>
      <w:pStyle w:val="Ustp0"/>
      <w:lvlText w:val="%2."/>
      <w:lvlJc w:val="left"/>
      <w:pPr>
        <w:ind w:left="1486" w:hanging="360"/>
      </w:pPr>
    </w:lvl>
    <w:lvl w:ilvl="2">
      <w:start w:val="1"/>
      <w:numFmt w:val="lowerRoman"/>
      <w:pStyle w:val="Ustp"/>
      <w:lvlText w:val="%3."/>
      <w:lvlJc w:val="right"/>
      <w:pPr>
        <w:ind w:left="2206" w:hanging="180"/>
      </w:pPr>
    </w:lvl>
    <w:lvl w:ilvl="3">
      <w:start w:val="1"/>
      <w:numFmt w:val="decimal"/>
      <w:pStyle w:val="Punkt"/>
      <w:lvlText w:val="%4."/>
      <w:lvlJc w:val="left"/>
      <w:pPr>
        <w:ind w:left="2926" w:hanging="360"/>
      </w:pPr>
    </w:lvl>
    <w:lvl w:ilvl="4">
      <w:start w:val="1"/>
      <w:numFmt w:val="lowerLetter"/>
      <w:lvlText w:val="%5."/>
      <w:lvlJc w:val="left"/>
      <w:pPr>
        <w:ind w:left="3646" w:hanging="360"/>
      </w:pPr>
    </w:lvl>
    <w:lvl w:ilvl="5">
      <w:start w:val="1"/>
      <w:numFmt w:val="lowerRoman"/>
      <w:pStyle w:val="Litera"/>
      <w:lvlText w:val="%6."/>
      <w:lvlJc w:val="right"/>
      <w:pPr>
        <w:ind w:left="4366" w:hanging="180"/>
      </w:pPr>
    </w:lvl>
    <w:lvl w:ilvl="6">
      <w:start w:val="1"/>
      <w:numFmt w:val="decimal"/>
      <w:lvlText w:val="%7."/>
      <w:lvlJc w:val="left"/>
      <w:pPr>
        <w:ind w:left="5086" w:hanging="360"/>
      </w:pPr>
    </w:lvl>
    <w:lvl w:ilvl="7">
      <w:start w:val="1"/>
      <w:numFmt w:val="lowerLetter"/>
      <w:pStyle w:val="Zdanie"/>
      <w:lvlText w:val="%8."/>
      <w:lvlJc w:val="left"/>
      <w:pPr>
        <w:ind w:left="5806" w:hanging="360"/>
      </w:pPr>
    </w:lvl>
    <w:lvl w:ilvl="8">
      <w:start w:val="1"/>
      <w:numFmt w:val="lowerRoman"/>
      <w:lvlText w:val="%9."/>
      <w:lvlJc w:val="right"/>
      <w:pPr>
        <w:ind w:left="6526" w:hanging="180"/>
      </w:pPr>
    </w:lvl>
  </w:abstractNum>
  <w:abstractNum w:abstractNumId="26" w15:restartNumberingAfterBreak="0">
    <w:nsid w:val="29FE41B7"/>
    <w:multiLevelType w:val="multilevel"/>
    <w:tmpl w:val="8B7A6798"/>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ADD11C4"/>
    <w:multiLevelType w:val="multilevel"/>
    <w:tmpl w:val="9BCECA42"/>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15:restartNumberingAfterBreak="0">
    <w:nsid w:val="2D9B5477"/>
    <w:multiLevelType w:val="multilevel"/>
    <w:tmpl w:val="63C87C92"/>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9"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0" w15:restartNumberingAfterBreak="0">
    <w:nsid w:val="35BC236C"/>
    <w:multiLevelType w:val="multilevel"/>
    <w:tmpl w:val="38A21728"/>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1" w15:restartNumberingAfterBreak="0">
    <w:nsid w:val="366909C2"/>
    <w:multiLevelType w:val="multilevel"/>
    <w:tmpl w:val="1D00EC5A"/>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3A6B56BE"/>
    <w:multiLevelType w:val="hybridMultilevel"/>
    <w:tmpl w:val="B736196A"/>
    <w:lvl w:ilvl="0" w:tplc="07BCFDF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3" w15:restartNumberingAfterBreak="0">
    <w:nsid w:val="3B2837FB"/>
    <w:multiLevelType w:val="hybridMultilevel"/>
    <w:tmpl w:val="29B4271A"/>
    <w:lvl w:ilvl="0" w:tplc="797E5BA6">
      <w:start w:val="10"/>
      <w:numFmt w:val="decimal"/>
      <w:lvlText w:val="%1."/>
      <w:lvlJc w:val="left"/>
      <w:pPr>
        <w:ind w:left="2880" w:hanging="360"/>
      </w:pPr>
      <w:rPr>
        <w:rFonts w:hint="default"/>
      </w:rPr>
    </w:lvl>
    <w:lvl w:ilvl="1" w:tplc="76F89A7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48E39BD"/>
    <w:multiLevelType w:val="multilevel"/>
    <w:tmpl w:val="6BC6E4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45022635"/>
    <w:multiLevelType w:val="multilevel"/>
    <w:tmpl w:val="0CDA714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544772A"/>
    <w:multiLevelType w:val="multilevel"/>
    <w:tmpl w:val="BB041A9E"/>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7" w15:restartNumberingAfterBreak="0">
    <w:nsid w:val="48867501"/>
    <w:multiLevelType w:val="multilevel"/>
    <w:tmpl w:val="1234CA2C"/>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38" w15:restartNumberingAfterBreak="0">
    <w:nsid w:val="492020A3"/>
    <w:multiLevelType w:val="multilevel"/>
    <w:tmpl w:val="82124F0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F0E004C"/>
    <w:multiLevelType w:val="multilevel"/>
    <w:tmpl w:val="25C2DB8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0" w15:restartNumberingAfterBreak="0">
    <w:nsid w:val="51C24758"/>
    <w:multiLevelType w:val="multilevel"/>
    <w:tmpl w:val="93A0CC0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54197FB7"/>
    <w:multiLevelType w:val="hybridMultilevel"/>
    <w:tmpl w:val="EA3EFF4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4BD207A"/>
    <w:multiLevelType w:val="multilevel"/>
    <w:tmpl w:val="43826898"/>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3" w15:restartNumberingAfterBreak="0">
    <w:nsid w:val="58696A6C"/>
    <w:multiLevelType w:val="multilevel"/>
    <w:tmpl w:val="10B2CD7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44" w15:restartNumberingAfterBreak="0">
    <w:nsid w:val="5AD97EF0"/>
    <w:multiLevelType w:val="multilevel"/>
    <w:tmpl w:val="0F1263B0"/>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5" w15:restartNumberingAfterBreak="0">
    <w:nsid w:val="5FE40B68"/>
    <w:multiLevelType w:val="multilevel"/>
    <w:tmpl w:val="69F2E84C"/>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607B2B5E"/>
    <w:multiLevelType w:val="multilevel"/>
    <w:tmpl w:val="C176541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7" w15:restartNumberingAfterBreak="0">
    <w:nsid w:val="60CB2524"/>
    <w:multiLevelType w:val="hybridMultilevel"/>
    <w:tmpl w:val="9270550C"/>
    <w:lvl w:ilvl="0" w:tplc="05C0DD84">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8" w15:restartNumberingAfterBreak="0">
    <w:nsid w:val="62790E73"/>
    <w:multiLevelType w:val="multilevel"/>
    <w:tmpl w:val="28465B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2A93577"/>
    <w:multiLevelType w:val="multilevel"/>
    <w:tmpl w:val="9314D9C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0" w15:restartNumberingAfterBreak="0">
    <w:nsid w:val="62FF2060"/>
    <w:multiLevelType w:val="multilevel"/>
    <w:tmpl w:val="5E86A90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3992499"/>
    <w:multiLevelType w:val="multilevel"/>
    <w:tmpl w:val="529489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63AD3996"/>
    <w:multiLevelType w:val="multilevel"/>
    <w:tmpl w:val="FA3ED79C"/>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53" w15:restartNumberingAfterBreak="0">
    <w:nsid w:val="65CA4EE6"/>
    <w:multiLevelType w:val="hybridMultilevel"/>
    <w:tmpl w:val="1878047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4" w15:restartNumberingAfterBreak="0">
    <w:nsid w:val="662F6178"/>
    <w:multiLevelType w:val="multilevel"/>
    <w:tmpl w:val="23E09BE6"/>
    <w:lvl w:ilvl="0">
      <w:start w:val="1"/>
      <w:numFmt w:val="decimal"/>
      <w:lvlText w:val="%1."/>
      <w:lvlJc w:val="left"/>
      <w:pPr>
        <w:ind w:left="3196" w:hanging="360"/>
      </w:pPr>
      <w:rPr>
        <w:rFonts w:ascii="Times New Roman" w:eastAsia="Times New Roman" w:hAnsi="Times New Roman" w:cs="Times New Roman"/>
      </w:r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55" w15:restartNumberingAfterBreak="0">
    <w:nsid w:val="6700485A"/>
    <w:multiLevelType w:val="hybridMultilevel"/>
    <w:tmpl w:val="D33AD408"/>
    <w:lvl w:ilvl="0" w:tplc="58949CEE">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9397B72"/>
    <w:multiLevelType w:val="multilevel"/>
    <w:tmpl w:val="0BC6FA3C"/>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7" w15:restartNumberingAfterBreak="0">
    <w:nsid w:val="6A7D166E"/>
    <w:multiLevelType w:val="multilevel"/>
    <w:tmpl w:val="4FCE1A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6EC078E3"/>
    <w:multiLevelType w:val="hybridMultilevel"/>
    <w:tmpl w:val="B8EE08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6FB8246B"/>
    <w:multiLevelType w:val="multilevel"/>
    <w:tmpl w:val="B55868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70E13895"/>
    <w:multiLevelType w:val="multilevel"/>
    <w:tmpl w:val="D89EE2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712E3DED"/>
    <w:multiLevelType w:val="multilevel"/>
    <w:tmpl w:val="F066F7F2"/>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62" w15:restartNumberingAfterBreak="0">
    <w:nsid w:val="73C93AFF"/>
    <w:multiLevelType w:val="multilevel"/>
    <w:tmpl w:val="F65E2888"/>
    <w:lvl w:ilvl="0">
      <w:start w:val="1"/>
      <w:numFmt w:val="decimal"/>
      <w:lvlText w:val="%1)"/>
      <w:lvlJc w:val="left"/>
      <w:pPr>
        <w:ind w:left="3196" w:hanging="360"/>
      </w:p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63" w15:restartNumberingAfterBreak="0">
    <w:nsid w:val="753E1F30"/>
    <w:multiLevelType w:val="multilevel"/>
    <w:tmpl w:val="7CDC75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754536F5"/>
    <w:multiLevelType w:val="multilevel"/>
    <w:tmpl w:val="B5C4D5F0"/>
    <w:lvl w:ilvl="0">
      <w:start w:val="1"/>
      <w:numFmt w:val="lowerLetter"/>
      <w:lvlText w:val="%1)"/>
      <w:lvlJc w:val="left"/>
      <w:pPr>
        <w:ind w:left="1211" w:hanging="360"/>
      </w:pPr>
      <w:rPr>
        <w:rFonts w:ascii="Times New Roman" w:hAnsi="Times New Roman" w:cs="Times New Roman" w:hint="default"/>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65" w15:restartNumberingAfterBreak="0">
    <w:nsid w:val="75A50D4A"/>
    <w:multiLevelType w:val="multilevel"/>
    <w:tmpl w:val="FC888784"/>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15:restartNumberingAfterBreak="0">
    <w:nsid w:val="7642165E"/>
    <w:multiLevelType w:val="multilevel"/>
    <w:tmpl w:val="7C7281DA"/>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67" w15:restartNumberingAfterBreak="0">
    <w:nsid w:val="7A240283"/>
    <w:multiLevelType w:val="multilevel"/>
    <w:tmpl w:val="01B0046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68" w15:restartNumberingAfterBreak="0">
    <w:nsid w:val="7CBF083C"/>
    <w:multiLevelType w:val="multilevel"/>
    <w:tmpl w:val="29A065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7CC9094D"/>
    <w:multiLevelType w:val="multilevel"/>
    <w:tmpl w:val="EA5C750A"/>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15:restartNumberingAfterBreak="0">
    <w:nsid w:val="7D4806A5"/>
    <w:multiLevelType w:val="multilevel"/>
    <w:tmpl w:val="4170F96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7E280D56"/>
    <w:multiLevelType w:val="multilevel"/>
    <w:tmpl w:val="94087E8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53709642">
    <w:abstractNumId w:val="20"/>
  </w:num>
  <w:num w:numId="2" w16cid:durableId="571503536">
    <w:abstractNumId w:val="36"/>
  </w:num>
  <w:num w:numId="3" w16cid:durableId="1264726995">
    <w:abstractNumId w:val="5"/>
  </w:num>
  <w:num w:numId="4" w16cid:durableId="1076824036">
    <w:abstractNumId w:val="44"/>
  </w:num>
  <w:num w:numId="5" w16cid:durableId="621696569">
    <w:abstractNumId w:val="25"/>
  </w:num>
  <w:num w:numId="6" w16cid:durableId="1137990896">
    <w:abstractNumId w:val="17"/>
  </w:num>
  <w:num w:numId="7" w16cid:durableId="41176717">
    <w:abstractNumId w:val="46"/>
  </w:num>
  <w:num w:numId="8" w16cid:durableId="665864212">
    <w:abstractNumId w:val="43"/>
  </w:num>
  <w:num w:numId="9" w16cid:durableId="377897786">
    <w:abstractNumId w:val="31"/>
  </w:num>
  <w:num w:numId="10" w16cid:durableId="1570843766">
    <w:abstractNumId w:val="9"/>
  </w:num>
  <w:num w:numId="11" w16cid:durableId="2132241554">
    <w:abstractNumId w:val="7"/>
  </w:num>
  <w:num w:numId="12" w16cid:durableId="802847625">
    <w:abstractNumId w:val="37"/>
  </w:num>
  <w:num w:numId="13" w16cid:durableId="1545174218">
    <w:abstractNumId w:val="59"/>
  </w:num>
  <w:num w:numId="14" w16cid:durableId="98067891">
    <w:abstractNumId w:val="42"/>
  </w:num>
  <w:num w:numId="15" w16cid:durableId="2111119439">
    <w:abstractNumId w:val="61"/>
  </w:num>
  <w:num w:numId="16" w16cid:durableId="1884900410">
    <w:abstractNumId w:val="54"/>
  </w:num>
  <w:num w:numId="17" w16cid:durableId="1186945294">
    <w:abstractNumId w:val="52"/>
  </w:num>
  <w:num w:numId="18" w16cid:durableId="1331368848">
    <w:abstractNumId w:val="30"/>
  </w:num>
  <w:num w:numId="19" w16cid:durableId="1374303188">
    <w:abstractNumId w:val="6"/>
  </w:num>
  <w:num w:numId="20" w16cid:durableId="1518151980">
    <w:abstractNumId w:val="65"/>
  </w:num>
  <w:num w:numId="21" w16cid:durableId="1454902789">
    <w:abstractNumId w:val="67"/>
  </w:num>
  <w:num w:numId="22" w16cid:durableId="824469174">
    <w:abstractNumId w:val="28"/>
  </w:num>
  <w:num w:numId="23" w16cid:durableId="544753498">
    <w:abstractNumId w:val="14"/>
  </w:num>
  <w:num w:numId="24" w16cid:durableId="223490512">
    <w:abstractNumId w:val="71"/>
  </w:num>
  <w:num w:numId="25" w16cid:durableId="1135412158">
    <w:abstractNumId w:val="63"/>
  </w:num>
  <w:num w:numId="26" w16cid:durableId="531721854">
    <w:abstractNumId w:val="50"/>
  </w:num>
  <w:num w:numId="27" w16cid:durableId="311296397">
    <w:abstractNumId w:val="49"/>
  </w:num>
  <w:num w:numId="28" w16cid:durableId="1189760461">
    <w:abstractNumId w:val="66"/>
  </w:num>
  <w:num w:numId="29" w16cid:durableId="837887355">
    <w:abstractNumId w:val="38"/>
  </w:num>
  <w:num w:numId="30" w16cid:durableId="255288475">
    <w:abstractNumId w:val="51"/>
  </w:num>
  <w:num w:numId="31" w16cid:durableId="130174913">
    <w:abstractNumId w:val="34"/>
  </w:num>
  <w:num w:numId="32" w16cid:durableId="691301925">
    <w:abstractNumId w:val="24"/>
  </w:num>
  <w:num w:numId="33" w16cid:durableId="72512195">
    <w:abstractNumId w:val="22"/>
  </w:num>
  <w:num w:numId="34" w16cid:durableId="196507675">
    <w:abstractNumId w:val="56"/>
  </w:num>
  <w:num w:numId="35" w16cid:durableId="1364404377">
    <w:abstractNumId w:val="15"/>
  </w:num>
  <w:num w:numId="36" w16cid:durableId="609122910">
    <w:abstractNumId w:val="69"/>
  </w:num>
  <w:num w:numId="37" w16cid:durableId="546724215">
    <w:abstractNumId w:val="39"/>
  </w:num>
  <w:num w:numId="38" w16cid:durableId="2078630959">
    <w:abstractNumId w:val="23"/>
  </w:num>
  <w:num w:numId="39" w16cid:durableId="736367755">
    <w:abstractNumId w:val="45"/>
  </w:num>
  <w:num w:numId="40" w16cid:durableId="1626618737">
    <w:abstractNumId w:val="64"/>
  </w:num>
  <w:num w:numId="41" w16cid:durableId="1505436563">
    <w:abstractNumId w:val="18"/>
  </w:num>
  <w:num w:numId="42" w16cid:durableId="686295882">
    <w:abstractNumId w:val="35"/>
  </w:num>
  <w:num w:numId="43" w16cid:durableId="61367654">
    <w:abstractNumId w:val="57"/>
  </w:num>
  <w:num w:numId="44" w16cid:durableId="1447239201">
    <w:abstractNumId w:val="40"/>
  </w:num>
  <w:num w:numId="45" w16cid:durableId="1476027510">
    <w:abstractNumId w:val="19"/>
  </w:num>
  <w:num w:numId="46" w16cid:durableId="88543691">
    <w:abstractNumId w:val="60"/>
  </w:num>
  <w:num w:numId="47" w16cid:durableId="665212377">
    <w:abstractNumId w:val="21"/>
  </w:num>
  <w:num w:numId="48" w16cid:durableId="698703431">
    <w:abstractNumId w:val="58"/>
  </w:num>
  <w:num w:numId="49" w16cid:durableId="1551190556">
    <w:abstractNumId w:val="33"/>
  </w:num>
  <w:num w:numId="50" w16cid:durableId="604387621">
    <w:abstractNumId w:val="27"/>
  </w:num>
  <w:num w:numId="51" w16cid:durableId="225452699">
    <w:abstractNumId w:val="4"/>
  </w:num>
  <w:num w:numId="52" w16cid:durableId="1104761616">
    <w:abstractNumId w:val="13"/>
  </w:num>
  <w:num w:numId="53" w16cid:durableId="1783721115">
    <w:abstractNumId w:val="26"/>
  </w:num>
  <w:num w:numId="54" w16cid:durableId="659505205">
    <w:abstractNumId w:val="41"/>
  </w:num>
  <w:num w:numId="55" w16cid:durableId="1308628046">
    <w:abstractNumId w:val="2"/>
  </w:num>
  <w:num w:numId="56" w16cid:durableId="591936050">
    <w:abstractNumId w:val="11"/>
  </w:num>
  <w:num w:numId="57" w16cid:durableId="2005358608">
    <w:abstractNumId w:val="12"/>
  </w:num>
  <w:num w:numId="58" w16cid:durableId="796946270">
    <w:abstractNumId w:val="0"/>
  </w:num>
  <w:num w:numId="59" w16cid:durableId="317653243">
    <w:abstractNumId w:val="47"/>
  </w:num>
  <w:num w:numId="60" w16cid:durableId="388502198">
    <w:abstractNumId w:val="55"/>
  </w:num>
  <w:num w:numId="61" w16cid:durableId="929389826">
    <w:abstractNumId w:val="1"/>
  </w:num>
  <w:num w:numId="62" w16cid:durableId="347801828">
    <w:abstractNumId w:val="32"/>
  </w:num>
  <w:num w:numId="63" w16cid:durableId="1402289659">
    <w:abstractNumId w:val="62"/>
  </w:num>
  <w:num w:numId="64" w16cid:durableId="293099093">
    <w:abstractNumId w:val="53"/>
  </w:num>
  <w:num w:numId="65" w16cid:durableId="741413026">
    <w:abstractNumId w:val="8"/>
  </w:num>
  <w:num w:numId="66" w16cid:durableId="903836353">
    <w:abstractNumId w:val="10"/>
  </w:num>
  <w:num w:numId="67" w16cid:durableId="251353368">
    <w:abstractNumId w:val="29"/>
  </w:num>
  <w:num w:numId="68" w16cid:durableId="1349605076">
    <w:abstractNumId w:val="48"/>
  </w:num>
  <w:num w:numId="69" w16cid:durableId="1386562846">
    <w:abstractNumId w:val="3"/>
  </w:num>
  <w:num w:numId="70" w16cid:durableId="1922248536">
    <w:abstractNumId w:val="68"/>
  </w:num>
  <w:num w:numId="71" w16cid:durableId="1912419673">
    <w:abstractNumId w:val="70"/>
  </w:num>
  <w:num w:numId="72" w16cid:durableId="1004208601">
    <w:abstractNumId w:val="16"/>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3DC"/>
    <w:rsid w:val="000026CD"/>
    <w:rsid w:val="00012212"/>
    <w:rsid w:val="00016122"/>
    <w:rsid w:val="00020150"/>
    <w:rsid w:val="00022D89"/>
    <w:rsid w:val="00032457"/>
    <w:rsid w:val="00036C71"/>
    <w:rsid w:val="0004136B"/>
    <w:rsid w:val="00043032"/>
    <w:rsid w:val="00044DD3"/>
    <w:rsid w:val="0004776F"/>
    <w:rsid w:val="00053E99"/>
    <w:rsid w:val="00065CCB"/>
    <w:rsid w:val="000733DC"/>
    <w:rsid w:val="0008294A"/>
    <w:rsid w:val="000866DF"/>
    <w:rsid w:val="000B0F23"/>
    <w:rsid w:val="000B2281"/>
    <w:rsid w:val="000C5FC9"/>
    <w:rsid w:val="000D3960"/>
    <w:rsid w:val="000F3ED5"/>
    <w:rsid w:val="000F65E2"/>
    <w:rsid w:val="00131AAF"/>
    <w:rsid w:val="001409A8"/>
    <w:rsid w:val="00156396"/>
    <w:rsid w:val="001632C4"/>
    <w:rsid w:val="001A02D8"/>
    <w:rsid w:val="001C6C66"/>
    <w:rsid w:val="001D0E0D"/>
    <w:rsid w:val="001D157E"/>
    <w:rsid w:val="001D18E6"/>
    <w:rsid w:val="001E601E"/>
    <w:rsid w:val="001F1C58"/>
    <w:rsid w:val="001F4AE1"/>
    <w:rsid w:val="00204916"/>
    <w:rsid w:val="00205125"/>
    <w:rsid w:val="00222B55"/>
    <w:rsid w:val="002242B5"/>
    <w:rsid w:val="0024653F"/>
    <w:rsid w:val="002465D7"/>
    <w:rsid w:val="0025226C"/>
    <w:rsid w:val="00262A73"/>
    <w:rsid w:val="00263906"/>
    <w:rsid w:val="002754D8"/>
    <w:rsid w:val="00276FB9"/>
    <w:rsid w:val="002B07A2"/>
    <w:rsid w:val="002C6EF7"/>
    <w:rsid w:val="002D1EBC"/>
    <w:rsid w:val="002E6193"/>
    <w:rsid w:val="002E66BD"/>
    <w:rsid w:val="00300365"/>
    <w:rsid w:val="0031152D"/>
    <w:rsid w:val="003122F6"/>
    <w:rsid w:val="003328FC"/>
    <w:rsid w:val="00337336"/>
    <w:rsid w:val="00344795"/>
    <w:rsid w:val="00370B7B"/>
    <w:rsid w:val="00376CB7"/>
    <w:rsid w:val="00393E97"/>
    <w:rsid w:val="00394CF1"/>
    <w:rsid w:val="003F2EDB"/>
    <w:rsid w:val="00402F6C"/>
    <w:rsid w:val="00416F11"/>
    <w:rsid w:val="004203A9"/>
    <w:rsid w:val="00426472"/>
    <w:rsid w:val="00432EB4"/>
    <w:rsid w:val="00436477"/>
    <w:rsid w:val="00452BCE"/>
    <w:rsid w:val="00463974"/>
    <w:rsid w:val="00492747"/>
    <w:rsid w:val="004B5D3E"/>
    <w:rsid w:val="004D5206"/>
    <w:rsid w:val="004E12DD"/>
    <w:rsid w:val="004F7AE3"/>
    <w:rsid w:val="00506A89"/>
    <w:rsid w:val="00515A2C"/>
    <w:rsid w:val="00516B84"/>
    <w:rsid w:val="005323FF"/>
    <w:rsid w:val="00562A78"/>
    <w:rsid w:val="0057085F"/>
    <w:rsid w:val="005715F1"/>
    <w:rsid w:val="00591A6C"/>
    <w:rsid w:val="005959CB"/>
    <w:rsid w:val="005A0579"/>
    <w:rsid w:val="005A2952"/>
    <w:rsid w:val="005B286F"/>
    <w:rsid w:val="005C59AB"/>
    <w:rsid w:val="005E1A4D"/>
    <w:rsid w:val="005E1F24"/>
    <w:rsid w:val="005E6880"/>
    <w:rsid w:val="00610D42"/>
    <w:rsid w:val="00612C65"/>
    <w:rsid w:val="00620C7C"/>
    <w:rsid w:val="0066371D"/>
    <w:rsid w:val="00683CD1"/>
    <w:rsid w:val="0068760F"/>
    <w:rsid w:val="006B4E2D"/>
    <w:rsid w:val="006B72A3"/>
    <w:rsid w:val="006D60B1"/>
    <w:rsid w:val="006D7A82"/>
    <w:rsid w:val="0071145C"/>
    <w:rsid w:val="007162D3"/>
    <w:rsid w:val="00733091"/>
    <w:rsid w:val="00736947"/>
    <w:rsid w:val="007424F7"/>
    <w:rsid w:val="00760D92"/>
    <w:rsid w:val="00775160"/>
    <w:rsid w:val="0078503C"/>
    <w:rsid w:val="00797991"/>
    <w:rsid w:val="007A48C3"/>
    <w:rsid w:val="007B18AF"/>
    <w:rsid w:val="007C0722"/>
    <w:rsid w:val="007D4A32"/>
    <w:rsid w:val="007D73C6"/>
    <w:rsid w:val="007F0CBA"/>
    <w:rsid w:val="007F270C"/>
    <w:rsid w:val="00834944"/>
    <w:rsid w:val="00854739"/>
    <w:rsid w:val="008623E3"/>
    <w:rsid w:val="008A19AB"/>
    <w:rsid w:val="008A7977"/>
    <w:rsid w:val="008F4C78"/>
    <w:rsid w:val="008F7CC2"/>
    <w:rsid w:val="00904185"/>
    <w:rsid w:val="00926C5F"/>
    <w:rsid w:val="00930F97"/>
    <w:rsid w:val="00932D95"/>
    <w:rsid w:val="009449BF"/>
    <w:rsid w:val="00950AF8"/>
    <w:rsid w:val="00974772"/>
    <w:rsid w:val="00976CB4"/>
    <w:rsid w:val="00977A95"/>
    <w:rsid w:val="009E2036"/>
    <w:rsid w:val="009E4C1E"/>
    <w:rsid w:val="009E5507"/>
    <w:rsid w:val="009F4E6E"/>
    <w:rsid w:val="00A30E73"/>
    <w:rsid w:val="00A46723"/>
    <w:rsid w:val="00A7052E"/>
    <w:rsid w:val="00A711B0"/>
    <w:rsid w:val="00A76163"/>
    <w:rsid w:val="00A905F4"/>
    <w:rsid w:val="00AA6E04"/>
    <w:rsid w:val="00AB55D0"/>
    <w:rsid w:val="00AB7892"/>
    <w:rsid w:val="00AE5C35"/>
    <w:rsid w:val="00AE6366"/>
    <w:rsid w:val="00AF4A96"/>
    <w:rsid w:val="00B03DA9"/>
    <w:rsid w:val="00B17AF2"/>
    <w:rsid w:val="00B27CF1"/>
    <w:rsid w:val="00B37F6E"/>
    <w:rsid w:val="00B44799"/>
    <w:rsid w:val="00B7641A"/>
    <w:rsid w:val="00B94E87"/>
    <w:rsid w:val="00BA77D1"/>
    <w:rsid w:val="00BB2E73"/>
    <w:rsid w:val="00BC1D91"/>
    <w:rsid w:val="00BE1FC5"/>
    <w:rsid w:val="00BF2665"/>
    <w:rsid w:val="00BF7D7E"/>
    <w:rsid w:val="00C04853"/>
    <w:rsid w:val="00C2139B"/>
    <w:rsid w:val="00C4306D"/>
    <w:rsid w:val="00C54DFE"/>
    <w:rsid w:val="00C55E6D"/>
    <w:rsid w:val="00CC7DDE"/>
    <w:rsid w:val="00CE29E6"/>
    <w:rsid w:val="00D103DD"/>
    <w:rsid w:val="00D17823"/>
    <w:rsid w:val="00D24B87"/>
    <w:rsid w:val="00D31C0A"/>
    <w:rsid w:val="00D85CBB"/>
    <w:rsid w:val="00D87D94"/>
    <w:rsid w:val="00D913A0"/>
    <w:rsid w:val="00D9285B"/>
    <w:rsid w:val="00DD30A3"/>
    <w:rsid w:val="00E03F92"/>
    <w:rsid w:val="00E0591F"/>
    <w:rsid w:val="00E15CA9"/>
    <w:rsid w:val="00E22A57"/>
    <w:rsid w:val="00E22D74"/>
    <w:rsid w:val="00E30E90"/>
    <w:rsid w:val="00E574F9"/>
    <w:rsid w:val="00E61B3A"/>
    <w:rsid w:val="00E72275"/>
    <w:rsid w:val="00E75AC9"/>
    <w:rsid w:val="00EA41DA"/>
    <w:rsid w:val="00EA445D"/>
    <w:rsid w:val="00EA6CE6"/>
    <w:rsid w:val="00EA741B"/>
    <w:rsid w:val="00EB1330"/>
    <w:rsid w:val="00EB13CE"/>
    <w:rsid w:val="00ED15A2"/>
    <w:rsid w:val="00EF6340"/>
    <w:rsid w:val="00F044FC"/>
    <w:rsid w:val="00F2164D"/>
    <w:rsid w:val="00F2187F"/>
    <w:rsid w:val="00F24A1E"/>
    <w:rsid w:val="00F25C16"/>
    <w:rsid w:val="00F32D90"/>
    <w:rsid w:val="00F33D1A"/>
    <w:rsid w:val="00F4561F"/>
    <w:rsid w:val="00F7210B"/>
    <w:rsid w:val="00F8676B"/>
    <w:rsid w:val="00F97C76"/>
    <w:rsid w:val="00FA1CA7"/>
    <w:rsid w:val="00FB7B62"/>
    <w:rsid w:val="00FB7C69"/>
    <w:rsid w:val="00FC1123"/>
    <w:rsid w:val="00FD1C7D"/>
    <w:rsid w:val="00FE257E"/>
    <w:rsid w:val="00FE66EF"/>
    <w:rsid w:val="00FF1C2C"/>
    <w:rsid w:val="00FF60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F0366"/>
  <w15:docId w15:val="{E65ED371-7562-4CF2-9D61-086BA45A6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5"/>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5"/>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5"/>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5"/>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5"/>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5"/>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428848">
      <w:bodyDiv w:val="1"/>
      <w:marLeft w:val="0"/>
      <w:marRight w:val="0"/>
      <w:marTop w:val="0"/>
      <w:marBottom w:val="0"/>
      <w:divBdr>
        <w:top w:val="none" w:sz="0" w:space="0" w:color="auto"/>
        <w:left w:val="none" w:sz="0" w:space="0" w:color="auto"/>
        <w:bottom w:val="none" w:sz="0" w:space="0" w:color="auto"/>
        <w:right w:val="none" w:sz="0" w:space="0" w:color="auto"/>
      </w:divBdr>
    </w:div>
    <w:div w:id="1288587106">
      <w:bodyDiv w:val="1"/>
      <w:marLeft w:val="0"/>
      <w:marRight w:val="0"/>
      <w:marTop w:val="0"/>
      <w:marBottom w:val="0"/>
      <w:divBdr>
        <w:top w:val="none" w:sz="0" w:space="0" w:color="auto"/>
        <w:left w:val="none" w:sz="0" w:space="0" w:color="auto"/>
        <w:bottom w:val="none" w:sz="0" w:space="0" w:color="auto"/>
        <w:right w:val="none" w:sz="0" w:space="0" w:color="auto"/>
      </w:divBdr>
    </w:div>
    <w:div w:id="1598715346">
      <w:bodyDiv w:val="1"/>
      <w:marLeft w:val="0"/>
      <w:marRight w:val="0"/>
      <w:marTop w:val="0"/>
      <w:marBottom w:val="0"/>
      <w:divBdr>
        <w:top w:val="none" w:sz="0" w:space="0" w:color="auto"/>
        <w:left w:val="none" w:sz="0" w:space="0" w:color="auto"/>
        <w:bottom w:val="none" w:sz="0" w:space="0" w:color="auto"/>
        <w:right w:val="none" w:sz="0" w:space="0" w:color="auto"/>
      </w:divBdr>
    </w:div>
    <w:div w:id="1977300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lgd.ziemiagotyku.com/lsr-2023-2029/procedury/"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gov.pl/web/rolnictwo/wytyczne3" TargetMode="External"/><Relationship Id="rId2" Type="http://schemas.openxmlformats.org/officeDocument/2006/relationships/customXml" Target="../customXml/item2.xml"/><Relationship Id="rId16" Type="http://schemas.openxmlformats.org/officeDocument/2006/relationships/hyperlink" Target="https://www.gov.pl/web/arimr/platforma-uslug-elektronicznyc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lgd.ziemiagotyku.com/lsr-2023-2029/lokalna-strategia-rozwoju-2023-2029/"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pue.arimr.gov.pl/pl/strona-glown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lUnpC4LkRqdzW+LjNTj6gxQNbw==">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xNogBAZoBBggAEAAYALABALgBARjgxPzvmzIg4MT875syMABCN3N1Z2dlc3RJZEltcG9ydGVlYzBlNjljLTEwZTUtNGVmNC1hM2RhLTRlOWNlMTdlODQ2Yl8xMTYitAMKC0FBQUJXQWdzTTZjEtsCCgtBQUFCV0Fnc002YxILQUFBQldBZ3NNNmM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</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2cb44b23-5110-4449-a547-b11aeb7ba92f" xsi:nil="true"/>
    <lcf76f155ced4ddcb4097134ff3c332f xmlns="4c01440d-7eb3-43a7-ba07-e5b043efd0a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91D4B3D-6FC0-414C-8C85-B8DFB5D92A7F}">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DD00395-D573-4FB5-A620-91BA12904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995A0F-38E4-43DF-B18F-0FDF972A4E8F}">
  <ds:schemaRefs>
    <ds:schemaRef ds:uri="http://schemas.microsoft.com/sharepoint/v3/contenttype/forms"/>
  </ds:schemaRefs>
</ds:datastoreItem>
</file>

<file path=customXml/itemProps5.xml><?xml version="1.0" encoding="utf-8"?>
<ds:datastoreItem xmlns:ds="http://schemas.openxmlformats.org/officeDocument/2006/customXml" ds:itemID="{E6CF70BA-9675-497A-8896-EB8D6B3567B2}">
  <ds:schemaRefs>
    <ds:schemaRef ds:uri="http://schemas.microsoft.com/office/2006/metadata/properties"/>
    <ds:schemaRef ds:uri="http://schemas.microsoft.com/office/infopath/2007/PartnerControls"/>
    <ds:schemaRef ds:uri="2cb44b23-5110-4449-a547-b11aeb7ba92f"/>
    <ds:schemaRef ds:uri="4c01440d-7eb3-43a7-ba07-e5b043efd0ab"/>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21</Pages>
  <Words>7440</Words>
  <Characters>44643</Characters>
  <Application>Microsoft Office Word</Application>
  <DocSecurity>0</DocSecurity>
  <Lines>372</Lines>
  <Paragraphs>103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Mariola Epa-Pikuła</cp:lastModifiedBy>
  <cp:revision>13</cp:revision>
  <cp:lastPrinted>2025-08-04T09:25:00Z</cp:lastPrinted>
  <dcterms:created xsi:type="dcterms:W3CDTF">2025-07-22T12:07:00Z</dcterms:created>
  <dcterms:modified xsi:type="dcterms:W3CDTF">2025-08-27T12:09:00Z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y fmtid="{D5CDD505-2E9C-101B-9397-08002B2CF9AE}" pid="9" name="MediaServiceImageTags">
    <vt:lpwstr/>
  </property>
</Properties>
</file>