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6EE84" w14:textId="3B73D980" w:rsidR="00013754" w:rsidRDefault="00013754" w:rsidP="00013754">
      <w:pPr>
        <w:jc w:val="right"/>
        <w:rPr>
          <w:rFonts w:ascii="Arial" w:eastAsia="Times New Roman" w:hAnsi="Arial" w:cs="Arial"/>
          <w:color w:val="000000"/>
        </w:rPr>
      </w:pPr>
      <w:r w:rsidRPr="00DE788E">
        <w:rPr>
          <w:rFonts w:ascii="Arial" w:hAnsi="Arial" w:cs="Arial"/>
        </w:rPr>
        <w:t xml:space="preserve">Załącznik 1 do Regulaminu naboru wniosków </w:t>
      </w:r>
      <w:r w:rsidR="007B645B">
        <w:rPr>
          <w:rFonts w:ascii="Arial" w:hAnsi="Arial" w:cs="Arial"/>
        </w:rPr>
        <w:t>5</w:t>
      </w:r>
      <w:r>
        <w:rPr>
          <w:rFonts w:ascii="Arial" w:hAnsi="Arial" w:cs="Arial"/>
        </w:rPr>
        <w:t xml:space="preserve">/2025/PSWPR </w:t>
      </w:r>
      <w:r w:rsidRPr="00DE788E">
        <w:rPr>
          <w:rFonts w:ascii="Arial" w:hAnsi="Arial" w:cs="Arial"/>
        </w:rPr>
        <w:t xml:space="preserve">-  </w:t>
      </w:r>
      <w:r w:rsidRPr="00DE788E">
        <w:rPr>
          <w:rFonts w:ascii="Arial" w:eastAsia="Times New Roman" w:hAnsi="Arial" w:cs="Arial"/>
          <w:color w:val="000000"/>
        </w:rPr>
        <w:t>kryteria wyboru operacji</w:t>
      </w:r>
    </w:p>
    <w:p w14:paraId="41AE79B8" w14:textId="77777777" w:rsidR="007B645B" w:rsidRPr="00282128" w:rsidRDefault="007B645B" w:rsidP="007B645B">
      <w:pPr>
        <w:rPr>
          <w:rFonts w:ascii="Arial" w:hAnsi="Arial" w:cs="Arial"/>
          <w:b/>
          <w:color w:val="0070C0"/>
          <w:sz w:val="20"/>
          <w:szCs w:val="20"/>
        </w:rPr>
      </w:pPr>
      <w:r w:rsidRPr="00282128">
        <w:rPr>
          <w:rFonts w:ascii="Arial" w:hAnsi="Arial" w:cs="Arial"/>
          <w:b/>
          <w:color w:val="0070C0"/>
          <w:sz w:val="20"/>
          <w:szCs w:val="20"/>
        </w:rPr>
        <w:t>Kryteria dostępowe</w:t>
      </w: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
        <w:gridCol w:w="2239"/>
        <w:gridCol w:w="6155"/>
        <w:gridCol w:w="6102"/>
      </w:tblGrid>
      <w:tr w:rsidR="007B645B" w:rsidRPr="007B645B" w14:paraId="447B3F4D" w14:textId="77777777" w:rsidTr="0072423E">
        <w:trPr>
          <w:trHeight w:val="850"/>
        </w:trPr>
        <w:tc>
          <w:tcPr>
            <w:tcW w:w="525" w:type="dxa"/>
          </w:tcPr>
          <w:p w14:paraId="5D806222" w14:textId="77777777" w:rsidR="007B645B" w:rsidRPr="007B645B" w:rsidRDefault="007B645B" w:rsidP="0072423E">
            <w:pPr>
              <w:rPr>
                <w:rFonts w:ascii="Arial" w:hAnsi="Arial" w:cs="Arial"/>
                <w:b/>
                <w:sz w:val="20"/>
                <w:szCs w:val="20"/>
              </w:rPr>
            </w:pPr>
            <w:r w:rsidRPr="007B645B">
              <w:rPr>
                <w:rFonts w:ascii="Arial" w:hAnsi="Arial" w:cs="Arial"/>
                <w:b/>
                <w:sz w:val="20"/>
                <w:szCs w:val="20"/>
              </w:rPr>
              <w:t>1.</w:t>
            </w:r>
          </w:p>
        </w:tc>
        <w:tc>
          <w:tcPr>
            <w:tcW w:w="2239" w:type="dxa"/>
          </w:tcPr>
          <w:p w14:paraId="21418779" w14:textId="77777777" w:rsidR="007B645B" w:rsidRPr="007B645B" w:rsidRDefault="007B645B" w:rsidP="0072423E">
            <w:pPr>
              <w:spacing w:after="0"/>
              <w:rPr>
                <w:rFonts w:ascii="Arial" w:hAnsi="Arial" w:cs="Arial"/>
                <w:b/>
                <w:sz w:val="20"/>
                <w:szCs w:val="20"/>
              </w:rPr>
            </w:pPr>
            <w:r w:rsidRPr="007B645B">
              <w:rPr>
                <w:rFonts w:ascii="Arial" w:hAnsi="Arial" w:cs="Arial"/>
                <w:b/>
                <w:sz w:val="20"/>
                <w:szCs w:val="20"/>
              </w:rPr>
              <w:t>Operacja dot. rozwijania</w:t>
            </w:r>
          </w:p>
          <w:p w14:paraId="69F6ED9E" w14:textId="77777777" w:rsidR="007B645B" w:rsidRPr="007B645B" w:rsidRDefault="007B645B" w:rsidP="0072423E">
            <w:pPr>
              <w:spacing w:after="0"/>
              <w:rPr>
                <w:rFonts w:ascii="Arial" w:hAnsi="Arial" w:cs="Arial"/>
                <w:b/>
                <w:sz w:val="20"/>
                <w:szCs w:val="20"/>
              </w:rPr>
            </w:pPr>
            <w:r w:rsidRPr="007B645B">
              <w:rPr>
                <w:rFonts w:ascii="Arial" w:hAnsi="Arial" w:cs="Arial"/>
                <w:b/>
                <w:sz w:val="20"/>
                <w:szCs w:val="20"/>
              </w:rPr>
              <w:t>pozarolniczej działalności gospodarczej w kluczowych obszarach wskazanych w LSR</w:t>
            </w:r>
          </w:p>
        </w:tc>
        <w:tc>
          <w:tcPr>
            <w:tcW w:w="6155" w:type="dxa"/>
          </w:tcPr>
          <w:p w14:paraId="4106BD3C" w14:textId="77777777" w:rsidR="007B645B" w:rsidRPr="007B645B" w:rsidRDefault="007B645B" w:rsidP="0072423E">
            <w:pPr>
              <w:rPr>
                <w:rFonts w:ascii="Arial" w:hAnsi="Arial" w:cs="Arial"/>
                <w:sz w:val="20"/>
                <w:szCs w:val="20"/>
              </w:rPr>
            </w:pPr>
            <w:r w:rsidRPr="007B645B">
              <w:rPr>
                <w:rFonts w:ascii="Arial" w:hAnsi="Arial" w:cs="Arial"/>
                <w:sz w:val="20"/>
                <w:szCs w:val="20"/>
              </w:rPr>
              <w:t>W oparciu o badania potrzeb lokalnej społeczności w LSR zostały określone kluczowe obszary gospodarki jako potrzebne do stworzenia lepszych warunków życia dla mieszkańców, które będą wspierane priorytetowo. Są to działalności gospodarcze sklasyfikowane wg sekcji PKD szczegółowo określonych w załączniku nr 1 do Kryteriów wyboru operacji w zakresie przedsięwzięcia 2.1. i w załączniku nr 2 do Kryteriów wyboru operacji w zakresie przedsięwzięcia 3.2.</w:t>
            </w:r>
          </w:p>
        </w:tc>
        <w:tc>
          <w:tcPr>
            <w:tcW w:w="6102" w:type="dxa"/>
          </w:tcPr>
          <w:p w14:paraId="3A9683C9"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TAK - operacja spełnia kryterium, </w:t>
            </w:r>
          </w:p>
          <w:p w14:paraId="3B4A7975" w14:textId="77777777" w:rsidR="007B645B" w:rsidRPr="007B645B" w:rsidRDefault="007B645B" w:rsidP="0072423E">
            <w:pPr>
              <w:rPr>
                <w:rFonts w:ascii="Arial" w:hAnsi="Arial" w:cs="Arial"/>
                <w:sz w:val="20"/>
                <w:szCs w:val="20"/>
              </w:rPr>
            </w:pPr>
            <w:r w:rsidRPr="007B645B">
              <w:rPr>
                <w:rFonts w:ascii="Arial" w:hAnsi="Arial" w:cs="Arial"/>
                <w:sz w:val="20"/>
                <w:szCs w:val="20"/>
              </w:rPr>
              <w:t>NIE - operacja nie spełnia kryterium.</w:t>
            </w:r>
          </w:p>
          <w:p w14:paraId="33224343" w14:textId="77777777" w:rsidR="007B645B" w:rsidRPr="007B645B" w:rsidRDefault="007B645B" w:rsidP="0072423E">
            <w:pPr>
              <w:rPr>
                <w:rFonts w:ascii="Arial" w:hAnsi="Arial" w:cs="Arial"/>
                <w:sz w:val="20"/>
                <w:szCs w:val="20"/>
              </w:rPr>
            </w:pPr>
            <w:r w:rsidRPr="007B645B">
              <w:rPr>
                <w:rFonts w:ascii="Arial" w:hAnsi="Arial" w:cs="Arial"/>
                <w:sz w:val="20"/>
                <w:szCs w:val="20"/>
              </w:rPr>
              <w:t>(Niespełnienie kryterium oznacza niespełnienie warunku udzielenia wsparcia – operacja nie podlega dalszej ocenie wg kryteriów rankingujących i wyborowi.)</w:t>
            </w:r>
          </w:p>
        </w:tc>
      </w:tr>
      <w:tr w:rsidR="007B645B" w:rsidRPr="007B645B" w14:paraId="3566C93F" w14:textId="77777777" w:rsidTr="0072423E">
        <w:trPr>
          <w:trHeight w:val="850"/>
        </w:trPr>
        <w:tc>
          <w:tcPr>
            <w:tcW w:w="525" w:type="dxa"/>
            <w:tcBorders>
              <w:top w:val="single" w:sz="4" w:space="0" w:color="auto"/>
              <w:left w:val="single" w:sz="4" w:space="0" w:color="auto"/>
              <w:bottom w:val="single" w:sz="4" w:space="0" w:color="auto"/>
              <w:right w:val="single" w:sz="4" w:space="0" w:color="auto"/>
            </w:tcBorders>
          </w:tcPr>
          <w:p w14:paraId="47383E45" w14:textId="77777777" w:rsidR="007B645B" w:rsidRPr="007B645B" w:rsidRDefault="007B645B" w:rsidP="0072423E">
            <w:pPr>
              <w:rPr>
                <w:rFonts w:ascii="Arial" w:hAnsi="Arial" w:cs="Arial"/>
                <w:b/>
                <w:sz w:val="20"/>
                <w:szCs w:val="20"/>
              </w:rPr>
            </w:pPr>
            <w:r w:rsidRPr="007B645B">
              <w:rPr>
                <w:rFonts w:ascii="Arial" w:hAnsi="Arial" w:cs="Arial"/>
                <w:b/>
                <w:sz w:val="20"/>
                <w:szCs w:val="20"/>
              </w:rPr>
              <w:t>2.</w:t>
            </w:r>
          </w:p>
        </w:tc>
        <w:tc>
          <w:tcPr>
            <w:tcW w:w="2239" w:type="dxa"/>
            <w:tcBorders>
              <w:top w:val="single" w:sz="4" w:space="0" w:color="auto"/>
              <w:left w:val="single" w:sz="4" w:space="0" w:color="auto"/>
              <w:bottom w:val="single" w:sz="4" w:space="0" w:color="auto"/>
              <w:right w:val="single" w:sz="4" w:space="0" w:color="auto"/>
            </w:tcBorders>
          </w:tcPr>
          <w:p w14:paraId="53B9B9FA" w14:textId="77777777" w:rsidR="007B645B" w:rsidRPr="007B645B" w:rsidRDefault="007B645B" w:rsidP="0072423E">
            <w:pPr>
              <w:spacing w:after="0"/>
              <w:rPr>
                <w:rFonts w:ascii="Arial" w:hAnsi="Arial" w:cs="Arial"/>
                <w:b/>
                <w:sz w:val="20"/>
                <w:szCs w:val="20"/>
              </w:rPr>
            </w:pPr>
            <w:r w:rsidRPr="007B645B">
              <w:rPr>
                <w:rFonts w:ascii="Arial" w:hAnsi="Arial" w:cs="Arial"/>
                <w:b/>
                <w:sz w:val="20"/>
                <w:szCs w:val="20"/>
              </w:rPr>
              <w:t>Wykluczenie powiązań</w:t>
            </w:r>
          </w:p>
        </w:tc>
        <w:tc>
          <w:tcPr>
            <w:tcW w:w="6155" w:type="dxa"/>
            <w:tcBorders>
              <w:top w:val="single" w:sz="4" w:space="0" w:color="auto"/>
              <w:left w:val="single" w:sz="4" w:space="0" w:color="auto"/>
              <w:bottom w:val="single" w:sz="4" w:space="0" w:color="auto"/>
              <w:right w:val="single" w:sz="4" w:space="0" w:color="auto"/>
            </w:tcBorders>
          </w:tcPr>
          <w:p w14:paraId="17208EA7"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Ocenie podlega, czy wnioskodawca nie jest: </w:t>
            </w:r>
          </w:p>
          <w:p w14:paraId="570D668C"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 osobą fizyczną realizującą działania związane z wdrażaniem LSR, zatrudnioną przez LGD, </w:t>
            </w:r>
          </w:p>
          <w:p w14:paraId="3823E672"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 osobą fizyczną pełniącą funkcję członka Zarządu LGD, </w:t>
            </w:r>
          </w:p>
          <w:p w14:paraId="544C783B"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 wspólnikiem spółki prawa handlowego, w której wspólnikiem jest osoba fizyczna realizująca działania związane z wdrażaniem LSR, zatrudniona przez LGD lub pełniąca funkcję członka Zarządu LGD, </w:t>
            </w:r>
          </w:p>
          <w:p w14:paraId="14AD60F4"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 osobą prowadzącą działalność w formie spółki cywilnej z osobą realizującą działania związane z wdrażaniem LSR, zatrudnioną przez LGD lub pełniącą funkcję członka Zarządu LGD. </w:t>
            </w:r>
          </w:p>
          <w:p w14:paraId="5A6D2B3C"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Kryterium weryfikowane na podstawie złożonej dokumentacji, dokumentacji wewnętrznej LGD i rejestrów publicznych, np. </w:t>
            </w:r>
            <w:proofErr w:type="spellStart"/>
            <w:r w:rsidRPr="007B645B">
              <w:rPr>
                <w:rFonts w:ascii="Arial" w:hAnsi="Arial" w:cs="Arial"/>
                <w:sz w:val="20"/>
                <w:szCs w:val="20"/>
              </w:rPr>
              <w:t>CEiDG</w:t>
            </w:r>
            <w:proofErr w:type="spellEnd"/>
            <w:r w:rsidRPr="007B645B">
              <w:rPr>
                <w:rFonts w:ascii="Arial" w:hAnsi="Arial" w:cs="Arial"/>
                <w:sz w:val="20"/>
                <w:szCs w:val="20"/>
              </w:rPr>
              <w:t>, KRS oraz oświadczenia Wnioskodawcy.</w:t>
            </w:r>
          </w:p>
        </w:tc>
        <w:tc>
          <w:tcPr>
            <w:tcW w:w="6102" w:type="dxa"/>
            <w:tcBorders>
              <w:top w:val="single" w:sz="4" w:space="0" w:color="auto"/>
              <w:left w:val="single" w:sz="4" w:space="0" w:color="auto"/>
              <w:bottom w:val="single" w:sz="4" w:space="0" w:color="auto"/>
              <w:right w:val="single" w:sz="4" w:space="0" w:color="auto"/>
            </w:tcBorders>
          </w:tcPr>
          <w:p w14:paraId="29207849"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TAK - operacja spełnia kryterium, </w:t>
            </w:r>
          </w:p>
          <w:p w14:paraId="5DB35A0A" w14:textId="77777777" w:rsidR="007B645B" w:rsidRPr="007B645B" w:rsidRDefault="007B645B" w:rsidP="0072423E">
            <w:pPr>
              <w:rPr>
                <w:rFonts w:ascii="Arial" w:hAnsi="Arial" w:cs="Arial"/>
                <w:sz w:val="20"/>
                <w:szCs w:val="20"/>
              </w:rPr>
            </w:pPr>
            <w:r w:rsidRPr="007B645B">
              <w:rPr>
                <w:rFonts w:ascii="Arial" w:hAnsi="Arial" w:cs="Arial"/>
                <w:sz w:val="20"/>
                <w:szCs w:val="20"/>
              </w:rPr>
              <w:t>NIE - operacja nie spełnia kryterium.</w:t>
            </w:r>
          </w:p>
          <w:p w14:paraId="44922373" w14:textId="77777777" w:rsidR="007B645B" w:rsidRPr="007B645B" w:rsidRDefault="007B645B" w:rsidP="0072423E">
            <w:pPr>
              <w:rPr>
                <w:rFonts w:ascii="Arial" w:hAnsi="Arial" w:cs="Arial"/>
                <w:sz w:val="20"/>
                <w:szCs w:val="20"/>
              </w:rPr>
            </w:pPr>
            <w:r w:rsidRPr="007B645B">
              <w:rPr>
                <w:rFonts w:ascii="Arial" w:hAnsi="Arial" w:cs="Arial"/>
                <w:sz w:val="20"/>
                <w:szCs w:val="20"/>
              </w:rPr>
              <w:t>(Niespełnienie kryterium oznacza niespełnienie warunku udzielenia wsparcia – operacja nie podlega dalszej ocenie wg kryteriów rankingujących i wyborowi.)</w:t>
            </w:r>
          </w:p>
        </w:tc>
      </w:tr>
    </w:tbl>
    <w:p w14:paraId="434340E4" w14:textId="77777777" w:rsidR="007B645B" w:rsidRPr="007B645B" w:rsidRDefault="007B645B" w:rsidP="007B645B">
      <w:pPr>
        <w:rPr>
          <w:rFonts w:ascii="Arial" w:hAnsi="Arial" w:cs="Arial"/>
          <w:b/>
          <w:color w:val="0070C0"/>
          <w:sz w:val="20"/>
          <w:szCs w:val="20"/>
        </w:rPr>
      </w:pPr>
    </w:p>
    <w:p w14:paraId="34BCCF36" w14:textId="77777777" w:rsidR="000E0484" w:rsidRDefault="000E0484" w:rsidP="007B645B">
      <w:pPr>
        <w:rPr>
          <w:rFonts w:ascii="Arial" w:hAnsi="Arial" w:cs="Arial"/>
          <w:b/>
          <w:color w:val="0070C0"/>
          <w:sz w:val="20"/>
          <w:szCs w:val="20"/>
        </w:rPr>
      </w:pPr>
    </w:p>
    <w:p w14:paraId="498085F9" w14:textId="77777777" w:rsidR="000E0484" w:rsidRDefault="000E0484" w:rsidP="007B645B">
      <w:pPr>
        <w:rPr>
          <w:rFonts w:ascii="Arial" w:hAnsi="Arial" w:cs="Arial"/>
          <w:b/>
          <w:color w:val="0070C0"/>
          <w:sz w:val="20"/>
          <w:szCs w:val="20"/>
        </w:rPr>
      </w:pPr>
    </w:p>
    <w:p w14:paraId="403CB494" w14:textId="77777777" w:rsidR="000E0484" w:rsidRDefault="000E0484" w:rsidP="007B645B">
      <w:pPr>
        <w:rPr>
          <w:rFonts w:ascii="Arial" w:hAnsi="Arial" w:cs="Arial"/>
          <w:b/>
          <w:color w:val="0070C0"/>
          <w:sz w:val="20"/>
          <w:szCs w:val="20"/>
        </w:rPr>
      </w:pPr>
    </w:p>
    <w:p w14:paraId="33B78A89" w14:textId="77777777" w:rsidR="000E0484" w:rsidRDefault="000E0484" w:rsidP="007B645B">
      <w:pPr>
        <w:rPr>
          <w:rFonts w:ascii="Arial" w:hAnsi="Arial" w:cs="Arial"/>
          <w:b/>
          <w:color w:val="0070C0"/>
          <w:sz w:val="20"/>
          <w:szCs w:val="20"/>
        </w:rPr>
      </w:pPr>
    </w:p>
    <w:p w14:paraId="061D3DDA" w14:textId="73E85952" w:rsidR="007B645B" w:rsidRPr="007B645B" w:rsidRDefault="007B645B" w:rsidP="007B645B">
      <w:pPr>
        <w:rPr>
          <w:rFonts w:ascii="Arial" w:hAnsi="Arial" w:cs="Arial"/>
          <w:b/>
          <w:color w:val="0070C0"/>
          <w:sz w:val="20"/>
          <w:szCs w:val="20"/>
        </w:rPr>
      </w:pPr>
      <w:r w:rsidRPr="007B645B">
        <w:rPr>
          <w:rFonts w:ascii="Arial" w:hAnsi="Arial" w:cs="Arial"/>
          <w:b/>
          <w:color w:val="0070C0"/>
          <w:sz w:val="20"/>
          <w:szCs w:val="20"/>
        </w:rPr>
        <w:lastRenderedPageBreak/>
        <w:t>Kryteria punktowe (rankingujące)</w:t>
      </w:r>
    </w:p>
    <w:tbl>
      <w:tblPr>
        <w:tblW w:w="1513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
        <w:gridCol w:w="2627"/>
        <w:gridCol w:w="7087"/>
        <w:gridCol w:w="4790"/>
      </w:tblGrid>
      <w:tr w:rsidR="007B645B" w:rsidRPr="007B645B" w14:paraId="5FC252D3" w14:textId="77777777" w:rsidTr="0072423E">
        <w:tc>
          <w:tcPr>
            <w:tcW w:w="634" w:type="dxa"/>
            <w:shd w:val="clear" w:color="auto" w:fill="BFBFBF"/>
          </w:tcPr>
          <w:p w14:paraId="2ADA9190" w14:textId="77777777" w:rsidR="007B645B" w:rsidRPr="007B645B" w:rsidRDefault="007B645B" w:rsidP="0072423E">
            <w:pPr>
              <w:rPr>
                <w:rFonts w:ascii="Arial" w:hAnsi="Arial" w:cs="Arial"/>
                <w:b/>
                <w:sz w:val="20"/>
                <w:szCs w:val="20"/>
              </w:rPr>
            </w:pPr>
            <w:r w:rsidRPr="007B645B">
              <w:rPr>
                <w:rFonts w:ascii="Arial" w:hAnsi="Arial" w:cs="Arial"/>
                <w:b/>
                <w:sz w:val="20"/>
                <w:szCs w:val="20"/>
              </w:rPr>
              <w:t xml:space="preserve">Lp. </w:t>
            </w:r>
          </w:p>
        </w:tc>
        <w:tc>
          <w:tcPr>
            <w:tcW w:w="2627" w:type="dxa"/>
            <w:shd w:val="clear" w:color="auto" w:fill="BFBFBF"/>
          </w:tcPr>
          <w:p w14:paraId="1E0F1216" w14:textId="77777777" w:rsidR="007B645B" w:rsidRPr="007B645B" w:rsidRDefault="007B645B" w:rsidP="0072423E">
            <w:pPr>
              <w:rPr>
                <w:rFonts w:ascii="Arial" w:hAnsi="Arial" w:cs="Arial"/>
                <w:b/>
                <w:sz w:val="20"/>
                <w:szCs w:val="20"/>
              </w:rPr>
            </w:pPr>
            <w:r w:rsidRPr="007B645B">
              <w:rPr>
                <w:rFonts w:ascii="Arial" w:hAnsi="Arial" w:cs="Arial"/>
                <w:b/>
                <w:sz w:val="20"/>
                <w:szCs w:val="20"/>
              </w:rPr>
              <w:t>Nazwa kryterium</w:t>
            </w:r>
          </w:p>
        </w:tc>
        <w:tc>
          <w:tcPr>
            <w:tcW w:w="7087" w:type="dxa"/>
            <w:shd w:val="clear" w:color="auto" w:fill="BFBFBF"/>
          </w:tcPr>
          <w:p w14:paraId="4335A87D" w14:textId="77777777" w:rsidR="007B645B" w:rsidRPr="007B645B" w:rsidRDefault="007B645B" w:rsidP="0072423E">
            <w:pPr>
              <w:rPr>
                <w:rFonts w:ascii="Arial" w:hAnsi="Arial" w:cs="Arial"/>
                <w:b/>
                <w:sz w:val="20"/>
                <w:szCs w:val="20"/>
              </w:rPr>
            </w:pPr>
            <w:r w:rsidRPr="007B645B">
              <w:rPr>
                <w:rFonts w:ascii="Arial" w:hAnsi="Arial" w:cs="Arial"/>
                <w:b/>
                <w:sz w:val="20"/>
                <w:szCs w:val="20"/>
              </w:rPr>
              <w:t>Szczegółowy opis kryterium wyjaśniający znaczenie, sposób oceny i wymagania konieczne do spełnienia danego kryterium</w:t>
            </w:r>
          </w:p>
        </w:tc>
        <w:tc>
          <w:tcPr>
            <w:tcW w:w="4790" w:type="dxa"/>
            <w:shd w:val="clear" w:color="auto" w:fill="BFBFBF"/>
          </w:tcPr>
          <w:p w14:paraId="7C8D9CB9" w14:textId="77777777" w:rsidR="007B645B" w:rsidRPr="007B645B" w:rsidRDefault="007B645B" w:rsidP="0072423E">
            <w:pPr>
              <w:rPr>
                <w:rFonts w:ascii="Arial" w:hAnsi="Arial" w:cs="Arial"/>
                <w:b/>
                <w:sz w:val="20"/>
                <w:szCs w:val="20"/>
              </w:rPr>
            </w:pPr>
            <w:r w:rsidRPr="007B645B">
              <w:rPr>
                <w:rFonts w:ascii="Arial" w:hAnsi="Arial" w:cs="Arial"/>
                <w:b/>
                <w:sz w:val="20"/>
                <w:szCs w:val="20"/>
              </w:rPr>
              <w:t xml:space="preserve">Punktacja </w:t>
            </w:r>
          </w:p>
        </w:tc>
      </w:tr>
      <w:tr w:rsidR="007B645B" w:rsidRPr="00282128" w14:paraId="5D1009E3" w14:textId="77777777" w:rsidTr="0072423E">
        <w:tc>
          <w:tcPr>
            <w:tcW w:w="634" w:type="dxa"/>
          </w:tcPr>
          <w:p w14:paraId="3CF05EF7" w14:textId="77777777" w:rsidR="007B645B" w:rsidRPr="007B645B" w:rsidRDefault="007B645B" w:rsidP="0072423E">
            <w:pPr>
              <w:rPr>
                <w:rFonts w:ascii="Arial" w:hAnsi="Arial" w:cs="Arial"/>
                <w:b/>
                <w:sz w:val="20"/>
                <w:szCs w:val="20"/>
              </w:rPr>
            </w:pPr>
            <w:r w:rsidRPr="007B645B">
              <w:rPr>
                <w:rFonts w:ascii="Arial" w:hAnsi="Arial" w:cs="Arial"/>
                <w:b/>
                <w:sz w:val="20"/>
                <w:szCs w:val="20"/>
              </w:rPr>
              <w:t>1.</w:t>
            </w:r>
          </w:p>
        </w:tc>
        <w:tc>
          <w:tcPr>
            <w:tcW w:w="2627" w:type="dxa"/>
          </w:tcPr>
          <w:p w14:paraId="6C77FC4D" w14:textId="77777777" w:rsidR="007B645B" w:rsidRPr="007B645B" w:rsidRDefault="007B645B" w:rsidP="0072423E">
            <w:pPr>
              <w:rPr>
                <w:rFonts w:ascii="Arial" w:hAnsi="Arial" w:cs="Arial"/>
                <w:b/>
                <w:sz w:val="20"/>
                <w:szCs w:val="20"/>
              </w:rPr>
            </w:pPr>
            <w:r w:rsidRPr="007B645B">
              <w:rPr>
                <w:rFonts w:ascii="Arial" w:hAnsi="Arial" w:cs="Arial"/>
                <w:b/>
                <w:sz w:val="20"/>
                <w:szCs w:val="20"/>
              </w:rPr>
              <w:t>Doświadczenie Wnioskodawcy w prowadzeniu działalności gospodarczej</w:t>
            </w:r>
          </w:p>
        </w:tc>
        <w:tc>
          <w:tcPr>
            <w:tcW w:w="7087" w:type="dxa"/>
          </w:tcPr>
          <w:p w14:paraId="5216F641"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t>Kryterium premiuje podmioty gospodarcze, które mają już ugruntowaną pozycję na lokalnym rynku, które wykazały się stabilnością i rokują na przyszłość. Wsparcie dla firm z dłuższym doświadczeniem w prowadzeniu działalności gospodarczej zwiększa szanse na osiągnięcie celów LSR oraz wskaźników produktu określonych w przedsięwzięciu 2.1. oraz 3.2.(produkt - liczba operacji wspierających przedsiębiorczość na obszarze LSR). Zgodnie z Wytycznymi szczegółowymi</w:t>
            </w:r>
            <w:r w:rsidRPr="007B645B">
              <w:rPr>
                <w:rStyle w:val="Odwoanieprzypisudolnego"/>
                <w:rFonts w:ascii="Arial" w:hAnsi="Arial" w:cs="Arial"/>
                <w:sz w:val="20"/>
                <w:szCs w:val="20"/>
              </w:rPr>
              <w:footnoteReference w:id="1"/>
            </w:r>
            <w:r w:rsidRPr="007B645B">
              <w:rPr>
                <w:rFonts w:ascii="Arial" w:hAnsi="Arial" w:cs="Arial"/>
                <w:sz w:val="20"/>
                <w:szCs w:val="20"/>
              </w:rPr>
              <w:t xml:space="preserve"> pomoc przyznaje się, jeżeli w okresie 3 lat poprzedzających dzień  złożenia </w:t>
            </w:r>
            <w:proofErr w:type="spellStart"/>
            <w:r w:rsidRPr="007B645B">
              <w:rPr>
                <w:rFonts w:ascii="Arial" w:hAnsi="Arial" w:cs="Arial"/>
                <w:sz w:val="20"/>
                <w:szCs w:val="20"/>
              </w:rPr>
              <w:t>WoPP</w:t>
            </w:r>
            <w:proofErr w:type="spellEnd"/>
            <w:r w:rsidRPr="007B645B">
              <w:rPr>
                <w:rFonts w:ascii="Arial" w:hAnsi="Arial" w:cs="Arial"/>
                <w:sz w:val="20"/>
                <w:szCs w:val="20"/>
              </w:rPr>
              <w:t xml:space="preserve"> Wnioskodawca wykonywał łącznie co najmniej 365 dni działalność gospodarczą, do której stosuje się Prawo przedsiębiorców oraz nadal wykonuje tę działalność. </w:t>
            </w:r>
          </w:p>
          <w:p w14:paraId="55F20530"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t>Kryterium będzie weryfikowane w oparciu o dane z CEIDG (Centralna Ewidencja i Informacja o Działalności Gospodarczej) lub KRS (Krajowy Rejestr Sądowy).</w:t>
            </w:r>
          </w:p>
        </w:tc>
        <w:tc>
          <w:tcPr>
            <w:tcW w:w="4790" w:type="dxa"/>
          </w:tcPr>
          <w:p w14:paraId="40BDD9A8" w14:textId="77777777" w:rsidR="007B645B" w:rsidRPr="007B645B" w:rsidRDefault="007B645B" w:rsidP="0072423E">
            <w:pPr>
              <w:autoSpaceDE w:val="0"/>
              <w:autoSpaceDN w:val="0"/>
              <w:adjustRightInd w:val="0"/>
              <w:jc w:val="both"/>
              <w:rPr>
                <w:rFonts w:ascii="Arial" w:eastAsia="Calibri" w:hAnsi="Arial" w:cs="Arial"/>
                <w:sz w:val="20"/>
                <w:szCs w:val="20"/>
              </w:rPr>
            </w:pPr>
            <w:r w:rsidRPr="007B645B">
              <w:rPr>
                <w:rFonts w:ascii="Arial" w:eastAsia="Calibri" w:hAnsi="Arial" w:cs="Arial"/>
                <w:sz w:val="20"/>
                <w:szCs w:val="20"/>
              </w:rPr>
              <w:t>5 pkt. – Wnioskodawca wykonuje działalność gospodarczą od co najmniej 3 lat poprzedzających dzień złożenia wniosku (licząc od dnia wpisu do rejestru działalności gospodarczej lub rejestru KRS)</w:t>
            </w:r>
          </w:p>
          <w:p w14:paraId="4E53C5FE" w14:textId="77777777" w:rsidR="007B645B" w:rsidRPr="007B645B" w:rsidRDefault="007B645B" w:rsidP="0072423E">
            <w:pPr>
              <w:autoSpaceDE w:val="0"/>
              <w:autoSpaceDN w:val="0"/>
              <w:adjustRightInd w:val="0"/>
              <w:jc w:val="both"/>
              <w:rPr>
                <w:rFonts w:ascii="Arial" w:eastAsia="Calibri" w:hAnsi="Arial" w:cs="Arial"/>
                <w:sz w:val="20"/>
                <w:szCs w:val="20"/>
              </w:rPr>
            </w:pPr>
            <w:r w:rsidRPr="007B645B">
              <w:rPr>
                <w:rFonts w:ascii="Arial" w:eastAsia="Calibri" w:hAnsi="Arial" w:cs="Arial"/>
                <w:sz w:val="20"/>
                <w:szCs w:val="20"/>
              </w:rPr>
              <w:t>3 pkt. – Wnioskodawca wykonuje działalność gospodarczą od co najmniej 2 lat poprzedzających dzień złożenia wniosku (licząc od dnia wpisu do rejestru działalności gospodarczej lub rejestru KRS)</w:t>
            </w:r>
          </w:p>
          <w:p w14:paraId="7EDF7171" w14:textId="77777777" w:rsidR="007B645B" w:rsidRPr="00282128" w:rsidRDefault="007B645B" w:rsidP="0072423E">
            <w:pPr>
              <w:jc w:val="both"/>
              <w:rPr>
                <w:rFonts w:ascii="Arial" w:hAnsi="Arial" w:cs="Arial"/>
                <w:sz w:val="20"/>
                <w:szCs w:val="20"/>
              </w:rPr>
            </w:pPr>
            <w:r w:rsidRPr="007B645B">
              <w:rPr>
                <w:rFonts w:ascii="Arial" w:hAnsi="Arial" w:cs="Arial"/>
                <w:sz w:val="20"/>
                <w:szCs w:val="20"/>
              </w:rPr>
              <w:t>0 pkt. - Wnioskodawca nie spełnia kryterium tj. wykonuje działalność krócej niż 2 lata</w:t>
            </w:r>
          </w:p>
        </w:tc>
      </w:tr>
      <w:tr w:rsidR="007B645B" w:rsidRPr="00282128" w14:paraId="6243599D" w14:textId="77777777" w:rsidTr="0072423E">
        <w:tc>
          <w:tcPr>
            <w:tcW w:w="634" w:type="dxa"/>
            <w:shd w:val="clear" w:color="auto" w:fill="92D050"/>
          </w:tcPr>
          <w:p w14:paraId="4B5843D3" w14:textId="77777777" w:rsidR="007B645B" w:rsidRPr="00282128" w:rsidRDefault="007B645B" w:rsidP="0072423E">
            <w:pPr>
              <w:rPr>
                <w:rFonts w:ascii="Arial" w:hAnsi="Arial" w:cs="Arial"/>
                <w:b/>
                <w:sz w:val="20"/>
                <w:szCs w:val="20"/>
              </w:rPr>
            </w:pPr>
            <w:r w:rsidRPr="00282128">
              <w:rPr>
                <w:rFonts w:ascii="Arial" w:hAnsi="Arial" w:cs="Arial"/>
                <w:b/>
                <w:sz w:val="20"/>
                <w:szCs w:val="20"/>
              </w:rPr>
              <w:t>2.</w:t>
            </w:r>
          </w:p>
        </w:tc>
        <w:tc>
          <w:tcPr>
            <w:tcW w:w="2627" w:type="dxa"/>
            <w:shd w:val="clear" w:color="auto" w:fill="92D050"/>
          </w:tcPr>
          <w:p w14:paraId="142EC0E2" w14:textId="77777777" w:rsidR="007B645B" w:rsidRPr="00282128" w:rsidRDefault="007B645B" w:rsidP="0072423E">
            <w:pPr>
              <w:rPr>
                <w:rFonts w:ascii="Arial" w:hAnsi="Arial" w:cs="Arial"/>
                <w:b/>
                <w:sz w:val="20"/>
                <w:szCs w:val="20"/>
              </w:rPr>
            </w:pPr>
            <w:r w:rsidRPr="00282128">
              <w:rPr>
                <w:rFonts w:ascii="Arial" w:hAnsi="Arial" w:cs="Arial"/>
                <w:b/>
                <w:sz w:val="20"/>
                <w:szCs w:val="20"/>
              </w:rPr>
              <w:t>Tworzenie nowych miejsc pracy</w:t>
            </w:r>
          </w:p>
        </w:tc>
        <w:tc>
          <w:tcPr>
            <w:tcW w:w="7087" w:type="dxa"/>
            <w:shd w:val="clear" w:color="auto" w:fill="92D050"/>
          </w:tcPr>
          <w:p w14:paraId="60AA5FAA" w14:textId="77777777" w:rsidR="007B645B" w:rsidRPr="007B645B" w:rsidRDefault="007B645B" w:rsidP="0072423E">
            <w:pPr>
              <w:jc w:val="both"/>
              <w:rPr>
                <w:rFonts w:ascii="Arial" w:hAnsi="Arial" w:cs="Arial"/>
                <w:bCs/>
                <w:sz w:val="20"/>
                <w:szCs w:val="20"/>
              </w:rPr>
            </w:pPr>
            <w:r w:rsidRPr="007B645B">
              <w:rPr>
                <w:rFonts w:ascii="Arial" w:hAnsi="Arial" w:cs="Arial"/>
                <w:sz w:val="20"/>
                <w:szCs w:val="20"/>
              </w:rPr>
              <w:t>Kryterium to zapewnia premiowanie operacji przyczyniających się do osiągnięcia celów LSR oraz wskaźników określonych w przedsięwzięciu</w:t>
            </w:r>
            <w:r w:rsidRPr="007B645B">
              <w:rPr>
                <w:rFonts w:ascii="Arial" w:hAnsi="Arial" w:cs="Arial"/>
                <w:bCs/>
                <w:sz w:val="20"/>
                <w:szCs w:val="20"/>
              </w:rPr>
              <w:t xml:space="preserve"> 2.1 oraz 3.2 R.37 Wzrost gospodarczy i zatrudnienie na obszarach wiejskich: nowe miejsca pracy objęte wsparciem w ramach projektów WPR. Kryterium będzie weryfikowane w oparciu o wniosek o przyznanie pomocy </w:t>
            </w:r>
            <w:r w:rsidRPr="007B645B">
              <w:rPr>
                <w:rFonts w:ascii="Arial" w:hAnsi="Arial" w:cs="Arial"/>
                <w:sz w:val="20"/>
                <w:szCs w:val="20"/>
              </w:rPr>
              <w:t>oraz oświadczenie Wnioskodawcy o planowanym zatrudnieniu (wzór LGD).</w:t>
            </w:r>
          </w:p>
        </w:tc>
        <w:tc>
          <w:tcPr>
            <w:tcW w:w="4790" w:type="dxa"/>
            <w:shd w:val="clear" w:color="auto" w:fill="92D050"/>
          </w:tcPr>
          <w:p w14:paraId="0324D421" w14:textId="77777777" w:rsidR="007B645B" w:rsidRPr="00822362" w:rsidRDefault="007B645B" w:rsidP="0072423E">
            <w:pPr>
              <w:jc w:val="both"/>
              <w:rPr>
                <w:rFonts w:ascii="Arial" w:hAnsi="Arial" w:cs="Arial"/>
                <w:sz w:val="20"/>
                <w:szCs w:val="20"/>
              </w:rPr>
            </w:pPr>
            <w:r w:rsidRPr="00822362">
              <w:rPr>
                <w:rFonts w:ascii="Arial" w:hAnsi="Arial" w:cs="Arial"/>
                <w:sz w:val="20"/>
                <w:szCs w:val="20"/>
              </w:rPr>
              <w:t>5 pkt - operacja zakłada utworzenie co najmniej 0,5 etatu średniorocznego (umowa o pracę, spółdzielcza umowa o pracę)</w:t>
            </w:r>
          </w:p>
          <w:p w14:paraId="36EAA186" w14:textId="77777777" w:rsidR="007B645B" w:rsidRPr="00822362" w:rsidRDefault="007B645B" w:rsidP="0072423E">
            <w:pPr>
              <w:jc w:val="both"/>
              <w:rPr>
                <w:rFonts w:ascii="Arial" w:hAnsi="Arial" w:cs="Arial"/>
                <w:sz w:val="20"/>
                <w:szCs w:val="20"/>
              </w:rPr>
            </w:pPr>
            <w:r w:rsidRPr="00822362">
              <w:rPr>
                <w:rFonts w:ascii="Arial" w:hAnsi="Arial" w:cs="Arial"/>
                <w:sz w:val="20"/>
                <w:szCs w:val="20"/>
              </w:rPr>
              <w:t>0 pkt. – operacja zakłada utworzenie poniżej 0,5 etatu średniorocznego (umowa o pracę, spółdzielcza umowa o pracę)</w:t>
            </w:r>
          </w:p>
        </w:tc>
      </w:tr>
      <w:tr w:rsidR="007B645B" w:rsidRPr="00282128" w14:paraId="4E234F77" w14:textId="77777777" w:rsidTr="0072423E">
        <w:tc>
          <w:tcPr>
            <w:tcW w:w="634" w:type="dxa"/>
          </w:tcPr>
          <w:p w14:paraId="4CD1B4E6" w14:textId="77777777" w:rsidR="007B645B" w:rsidRPr="007B645B" w:rsidRDefault="007B645B" w:rsidP="0072423E">
            <w:pPr>
              <w:rPr>
                <w:rFonts w:ascii="Arial" w:hAnsi="Arial" w:cs="Arial"/>
                <w:b/>
                <w:sz w:val="20"/>
                <w:szCs w:val="20"/>
              </w:rPr>
            </w:pPr>
            <w:bookmarkStart w:id="0" w:name="_Hlk483481585"/>
            <w:r w:rsidRPr="007B645B">
              <w:rPr>
                <w:rFonts w:ascii="Arial" w:hAnsi="Arial" w:cs="Arial"/>
                <w:b/>
                <w:sz w:val="20"/>
                <w:szCs w:val="20"/>
              </w:rPr>
              <w:t>3.</w:t>
            </w:r>
          </w:p>
        </w:tc>
        <w:tc>
          <w:tcPr>
            <w:tcW w:w="2627" w:type="dxa"/>
          </w:tcPr>
          <w:p w14:paraId="2415C5BB" w14:textId="77777777" w:rsidR="007B645B" w:rsidRPr="007B645B" w:rsidRDefault="007B645B" w:rsidP="0072423E">
            <w:pPr>
              <w:rPr>
                <w:rFonts w:ascii="Arial" w:hAnsi="Arial" w:cs="Arial"/>
                <w:b/>
                <w:sz w:val="20"/>
                <w:szCs w:val="20"/>
              </w:rPr>
            </w:pPr>
            <w:r w:rsidRPr="007B645B">
              <w:rPr>
                <w:rFonts w:ascii="Arial" w:hAnsi="Arial" w:cs="Arial"/>
                <w:b/>
                <w:sz w:val="20"/>
                <w:szCs w:val="20"/>
              </w:rPr>
              <w:t xml:space="preserve">Planowana operacja zakłada aktywizację zawodową osoby należącej do grupy zdiagnozowanej jako osoby w niekorzystnej </w:t>
            </w:r>
            <w:r w:rsidRPr="007B645B">
              <w:rPr>
                <w:rFonts w:ascii="Arial" w:hAnsi="Arial" w:cs="Arial"/>
                <w:b/>
                <w:sz w:val="20"/>
                <w:szCs w:val="20"/>
              </w:rPr>
              <w:lastRenderedPageBreak/>
              <w:t>sytuacji na obszarze LSR</w:t>
            </w:r>
            <w:r w:rsidRPr="007B645B">
              <w:rPr>
                <w:rFonts w:ascii="Arial" w:hAnsi="Arial" w:cs="Arial"/>
                <w:b/>
                <w:sz w:val="20"/>
                <w:szCs w:val="20"/>
                <w:vertAlign w:val="superscript"/>
              </w:rPr>
              <w:footnoteReference w:id="2"/>
            </w:r>
          </w:p>
        </w:tc>
        <w:tc>
          <w:tcPr>
            <w:tcW w:w="7087" w:type="dxa"/>
          </w:tcPr>
          <w:p w14:paraId="724F592B"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lastRenderedPageBreak/>
              <w:t xml:space="preserve">Preferuje się operacje zakładające zatrudnienie w wymiarze co najmniej 0,5 etatu średniorocznego (umowa o pracę, spółdzielcza umowa o pracę) osób należących do zdiagnozowanej w LSR </w:t>
            </w:r>
            <w:r w:rsidRPr="007B645B">
              <w:rPr>
                <w:rFonts w:ascii="Arial" w:hAnsi="Arial" w:cs="Arial"/>
                <w:b/>
                <w:sz w:val="20"/>
                <w:szCs w:val="20"/>
              </w:rPr>
              <w:t xml:space="preserve">grupy osób w niekorzystnej sytuacji. </w:t>
            </w:r>
            <w:r w:rsidRPr="007B645B">
              <w:rPr>
                <w:rFonts w:ascii="Arial" w:hAnsi="Arial" w:cs="Arial"/>
                <w:bCs/>
                <w:sz w:val="20"/>
                <w:szCs w:val="20"/>
              </w:rPr>
              <w:t xml:space="preserve">Kryterium będzie weryfikowane w oparciu o wniosek o przyznanie pomocy </w:t>
            </w:r>
            <w:r w:rsidRPr="007B645B">
              <w:rPr>
                <w:rFonts w:ascii="Arial" w:hAnsi="Arial" w:cs="Arial"/>
                <w:sz w:val="20"/>
                <w:szCs w:val="20"/>
              </w:rPr>
              <w:t>oraz oświadczenie Wnioskodawcy o planowanym zatrudnieniu (wzór LGD).</w:t>
            </w:r>
          </w:p>
        </w:tc>
        <w:tc>
          <w:tcPr>
            <w:tcW w:w="4790" w:type="dxa"/>
          </w:tcPr>
          <w:p w14:paraId="691CB656"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t>5 pkt - wnioskodawca zadeklarował zatrudnienie w wymiarze co najmniej 0,5 etatu średniorocznego, na umowę o pracę lub spółdzielczą umowę o pracę osoby z grup  zdiagnozowanych jako osoby w niekorzystnej sytuacji na obszarze LSR</w:t>
            </w:r>
          </w:p>
          <w:p w14:paraId="0D8BFADB"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br/>
              <w:t xml:space="preserve">0 pkt. – wnioskodawca nie zadeklarował </w:t>
            </w:r>
            <w:r w:rsidRPr="007B645B">
              <w:rPr>
                <w:rFonts w:ascii="Arial" w:hAnsi="Arial" w:cs="Arial"/>
                <w:sz w:val="20"/>
                <w:szCs w:val="20"/>
              </w:rPr>
              <w:lastRenderedPageBreak/>
              <w:t>zatrudnienia w wymiarze co najmniej 0,5 etatu średniorocznego na umowę o pracę lub spółdzielczą umowę o pracę osoby z grup  zdiagnozowanych jako osoby w niekorzystnej sytuacji na obszarze LSR</w:t>
            </w:r>
          </w:p>
        </w:tc>
      </w:tr>
      <w:bookmarkEnd w:id="0"/>
      <w:tr w:rsidR="007B645B" w:rsidRPr="00282128" w14:paraId="3078800F" w14:textId="77777777" w:rsidTr="0072423E">
        <w:tc>
          <w:tcPr>
            <w:tcW w:w="634" w:type="dxa"/>
          </w:tcPr>
          <w:p w14:paraId="3BAC7301" w14:textId="77777777" w:rsidR="007B645B" w:rsidRPr="007B645B" w:rsidRDefault="007B645B" w:rsidP="0072423E">
            <w:pPr>
              <w:rPr>
                <w:rFonts w:ascii="Arial" w:hAnsi="Arial" w:cs="Arial"/>
                <w:b/>
                <w:sz w:val="20"/>
                <w:szCs w:val="20"/>
              </w:rPr>
            </w:pPr>
            <w:r w:rsidRPr="007B645B">
              <w:rPr>
                <w:rFonts w:ascii="Arial" w:hAnsi="Arial" w:cs="Arial"/>
                <w:b/>
                <w:sz w:val="20"/>
                <w:szCs w:val="20"/>
              </w:rPr>
              <w:lastRenderedPageBreak/>
              <w:t>4.</w:t>
            </w:r>
          </w:p>
        </w:tc>
        <w:tc>
          <w:tcPr>
            <w:tcW w:w="2627" w:type="dxa"/>
          </w:tcPr>
          <w:p w14:paraId="61C4C0FB" w14:textId="77777777" w:rsidR="007B645B" w:rsidRPr="007B645B" w:rsidRDefault="007B645B" w:rsidP="0072423E">
            <w:pPr>
              <w:rPr>
                <w:rFonts w:ascii="Arial" w:hAnsi="Arial" w:cs="Arial"/>
                <w:b/>
                <w:sz w:val="20"/>
                <w:szCs w:val="20"/>
              </w:rPr>
            </w:pPr>
            <w:r w:rsidRPr="007B645B">
              <w:rPr>
                <w:rFonts w:ascii="Arial" w:hAnsi="Arial" w:cs="Arial"/>
                <w:b/>
                <w:sz w:val="20"/>
                <w:szCs w:val="20"/>
              </w:rPr>
              <w:t>Planowana operacja zakłada wdrożenie rozwiązań służących racjonalnemu gospodarowaniu zasobami lub/i ograniczających presję na środowisko</w:t>
            </w:r>
          </w:p>
        </w:tc>
        <w:tc>
          <w:tcPr>
            <w:tcW w:w="7087" w:type="dxa"/>
          </w:tcPr>
          <w:p w14:paraId="542C524C" w14:textId="77777777" w:rsidR="007B645B" w:rsidRPr="007B645B" w:rsidRDefault="007B645B" w:rsidP="0072423E">
            <w:pPr>
              <w:pStyle w:val="Bezodstpw"/>
              <w:rPr>
                <w:rFonts w:ascii="Arial" w:hAnsi="Arial" w:cs="Arial"/>
                <w:sz w:val="20"/>
                <w:szCs w:val="20"/>
              </w:rPr>
            </w:pPr>
            <w:r w:rsidRPr="007B645B">
              <w:rPr>
                <w:rFonts w:ascii="Arial" w:hAnsi="Arial" w:cs="Arial"/>
                <w:sz w:val="20"/>
                <w:szCs w:val="20"/>
              </w:rPr>
              <w:t>Premiuje się operacje zakładające wdrożenie rozwiązań służących racjonalnemu gospodarowaniu zasobami lub ograniczających presję na środowisko poprzez zaplanowanie w zakresie operacji min. 1 elementu proekologicznego</w:t>
            </w:r>
            <w:r w:rsidRPr="007B645B">
              <w:rPr>
                <w:rStyle w:val="Odwoanieprzypisudolnego"/>
                <w:rFonts w:ascii="Arial" w:hAnsi="Arial" w:cs="Arial"/>
                <w:sz w:val="20"/>
                <w:szCs w:val="20"/>
              </w:rPr>
              <w:footnoteReference w:id="3"/>
            </w:r>
            <w:r w:rsidRPr="007B645B">
              <w:rPr>
                <w:rFonts w:ascii="Arial" w:hAnsi="Arial" w:cs="Arial"/>
                <w:sz w:val="20"/>
                <w:szCs w:val="20"/>
              </w:rPr>
              <w:t xml:space="preserve"> w miejscu prowadzenia działalności gospodarczej lub z wykorzystaniem maszyn, urządzeń, technologii opartych  na rozwiązaniach racjonalnego gospodarowania energią, ciepłem, wodą, odpadami, zmniejszających emisję zanieczyszczeń do środowiska potwierdzone odpowiednimi certyfikatami lub zaświadczeniami. </w:t>
            </w:r>
          </w:p>
          <w:p w14:paraId="435E03C7" w14:textId="77777777" w:rsidR="007B645B" w:rsidRPr="007B645B" w:rsidRDefault="007B645B" w:rsidP="0072423E">
            <w:pPr>
              <w:autoSpaceDE w:val="0"/>
              <w:autoSpaceDN w:val="0"/>
              <w:adjustRightInd w:val="0"/>
              <w:jc w:val="both"/>
              <w:rPr>
                <w:rFonts w:ascii="Arial" w:eastAsia="Calibri" w:hAnsi="Arial" w:cs="Arial"/>
                <w:sz w:val="20"/>
                <w:szCs w:val="20"/>
              </w:rPr>
            </w:pPr>
            <w:r w:rsidRPr="007B645B">
              <w:rPr>
                <w:rFonts w:ascii="Arial" w:hAnsi="Arial" w:cs="Arial"/>
                <w:sz w:val="20"/>
                <w:szCs w:val="20"/>
              </w:rPr>
              <w:t>Kryterium będzie weryfikowane w oparciu o uzasadnienie we wniosku i w biznesplanie, gdzie należy wymienić zakres rzeczowy operacji lub planowane do wdrożenia rozwiązania, które będą służyły racjonalnemu gospodarowaniu zasobami lub/i ograniczających presję na środowisko.</w:t>
            </w:r>
          </w:p>
        </w:tc>
        <w:tc>
          <w:tcPr>
            <w:tcW w:w="4790" w:type="dxa"/>
          </w:tcPr>
          <w:p w14:paraId="08C3BECA" w14:textId="77777777" w:rsidR="007B645B" w:rsidRPr="007B645B" w:rsidRDefault="007B645B" w:rsidP="0072423E">
            <w:pPr>
              <w:autoSpaceDE w:val="0"/>
              <w:autoSpaceDN w:val="0"/>
              <w:adjustRightInd w:val="0"/>
              <w:rPr>
                <w:rFonts w:ascii="Arial" w:eastAsia="Calibri" w:hAnsi="Arial" w:cs="Arial"/>
                <w:sz w:val="20"/>
                <w:szCs w:val="20"/>
              </w:rPr>
            </w:pPr>
            <w:r w:rsidRPr="007B645B">
              <w:rPr>
                <w:rFonts w:ascii="Arial" w:eastAsia="Calibri" w:hAnsi="Arial" w:cs="Arial"/>
                <w:sz w:val="20"/>
                <w:szCs w:val="20"/>
              </w:rPr>
              <w:t>3 pkt. – p</w:t>
            </w:r>
            <w:r w:rsidRPr="007B645B">
              <w:rPr>
                <w:rFonts w:ascii="Arial" w:hAnsi="Arial" w:cs="Arial"/>
                <w:sz w:val="20"/>
                <w:szCs w:val="20"/>
              </w:rPr>
              <w:t>lanowana operacja zakłada wdrożenie rozwiązań służących racjonalnemu gospodarowaniu zasobami lub/i ograniczających presję na środowisko</w:t>
            </w:r>
          </w:p>
          <w:p w14:paraId="587B0886" w14:textId="77777777" w:rsidR="007B645B" w:rsidRPr="007B645B" w:rsidRDefault="007B645B" w:rsidP="0072423E">
            <w:pPr>
              <w:autoSpaceDE w:val="0"/>
              <w:autoSpaceDN w:val="0"/>
              <w:adjustRightInd w:val="0"/>
              <w:rPr>
                <w:rFonts w:ascii="Arial" w:eastAsia="Calibri" w:hAnsi="Arial" w:cs="Arial"/>
                <w:sz w:val="20"/>
                <w:szCs w:val="20"/>
              </w:rPr>
            </w:pPr>
            <w:r w:rsidRPr="007B645B">
              <w:rPr>
                <w:rFonts w:ascii="Arial" w:eastAsia="Calibri" w:hAnsi="Arial" w:cs="Arial"/>
                <w:sz w:val="20"/>
                <w:szCs w:val="20"/>
              </w:rPr>
              <w:t xml:space="preserve">0 pkt - planowana operacja nie zakłada </w:t>
            </w:r>
            <w:r w:rsidRPr="007B645B">
              <w:rPr>
                <w:rFonts w:ascii="Arial" w:hAnsi="Arial" w:cs="Arial"/>
                <w:sz w:val="20"/>
                <w:szCs w:val="20"/>
              </w:rPr>
              <w:t>wdrożenia rozwiązań służących racjonalnemu gospodarowaniu zasobami lub/i ograniczających presję na środowisko</w:t>
            </w:r>
          </w:p>
          <w:p w14:paraId="0302DEEA" w14:textId="77777777" w:rsidR="007B645B" w:rsidRPr="007B645B" w:rsidRDefault="007B645B" w:rsidP="0072423E">
            <w:pPr>
              <w:autoSpaceDE w:val="0"/>
              <w:autoSpaceDN w:val="0"/>
              <w:adjustRightInd w:val="0"/>
              <w:rPr>
                <w:rFonts w:ascii="Arial" w:eastAsia="Calibri" w:hAnsi="Arial" w:cs="Arial"/>
                <w:sz w:val="20"/>
                <w:szCs w:val="20"/>
              </w:rPr>
            </w:pPr>
          </w:p>
          <w:p w14:paraId="202E6F82" w14:textId="77777777" w:rsidR="007B645B" w:rsidRPr="007B645B" w:rsidRDefault="007B645B" w:rsidP="0072423E">
            <w:pPr>
              <w:autoSpaceDE w:val="0"/>
              <w:autoSpaceDN w:val="0"/>
              <w:adjustRightInd w:val="0"/>
              <w:jc w:val="both"/>
              <w:rPr>
                <w:rFonts w:ascii="Arial" w:eastAsia="Calibri" w:hAnsi="Arial" w:cs="Arial"/>
                <w:sz w:val="20"/>
                <w:szCs w:val="20"/>
              </w:rPr>
            </w:pPr>
          </w:p>
        </w:tc>
      </w:tr>
      <w:tr w:rsidR="007B645B" w:rsidRPr="00282128" w14:paraId="178310CA" w14:textId="77777777" w:rsidTr="0072423E">
        <w:tc>
          <w:tcPr>
            <w:tcW w:w="634" w:type="dxa"/>
          </w:tcPr>
          <w:p w14:paraId="19D581EA" w14:textId="77777777" w:rsidR="007B645B" w:rsidRPr="007B645B" w:rsidRDefault="007B645B" w:rsidP="0072423E">
            <w:pPr>
              <w:rPr>
                <w:rFonts w:ascii="Arial" w:hAnsi="Arial" w:cs="Arial"/>
                <w:b/>
                <w:sz w:val="20"/>
                <w:szCs w:val="20"/>
              </w:rPr>
            </w:pPr>
            <w:r w:rsidRPr="007B645B">
              <w:rPr>
                <w:rFonts w:ascii="Arial" w:hAnsi="Arial" w:cs="Arial"/>
                <w:b/>
                <w:sz w:val="20"/>
                <w:szCs w:val="20"/>
              </w:rPr>
              <w:lastRenderedPageBreak/>
              <w:t>5.</w:t>
            </w:r>
          </w:p>
        </w:tc>
        <w:tc>
          <w:tcPr>
            <w:tcW w:w="2627" w:type="dxa"/>
          </w:tcPr>
          <w:p w14:paraId="2EE5A5E8" w14:textId="77777777" w:rsidR="007B645B" w:rsidRPr="007B645B" w:rsidRDefault="007B645B" w:rsidP="0072423E">
            <w:pPr>
              <w:rPr>
                <w:rFonts w:ascii="Arial" w:hAnsi="Arial" w:cs="Arial"/>
                <w:b/>
                <w:sz w:val="20"/>
                <w:szCs w:val="20"/>
              </w:rPr>
            </w:pPr>
            <w:r w:rsidRPr="007B645B">
              <w:rPr>
                <w:rFonts w:ascii="Arial" w:hAnsi="Arial" w:cs="Arial"/>
                <w:b/>
                <w:sz w:val="20"/>
                <w:szCs w:val="20"/>
              </w:rPr>
              <w:t xml:space="preserve">Planowana operacja ma charakter innowacyjny </w:t>
            </w:r>
          </w:p>
        </w:tc>
        <w:tc>
          <w:tcPr>
            <w:tcW w:w="7087" w:type="dxa"/>
          </w:tcPr>
          <w:p w14:paraId="3B1A7C17" w14:textId="77777777" w:rsidR="007B645B" w:rsidRPr="007B645B" w:rsidRDefault="007B645B" w:rsidP="0072423E">
            <w:pPr>
              <w:spacing w:line="276" w:lineRule="auto"/>
              <w:jc w:val="both"/>
              <w:rPr>
                <w:rFonts w:ascii="Arial" w:hAnsi="Arial" w:cs="Arial"/>
                <w:sz w:val="20"/>
                <w:szCs w:val="20"/>
              </w:rPr>
            </w:pPr>
            <w:r w:rsidRPr="007B645B">
              <w:rPr>
                <w:rFonts w:ascii="Arial" w:hAnsi="Arial" w:cs="Arial"/>
                <w:sz w:val="20"/>
                <w:szCs w:val="20"/>
              </w:rPr>
              <w:t>Premiowane są</w:t>
            </w:r>
            <w:r w:rsidRPr="007B645B">
              <w:rPr>
                <w:rFonts w:ascii="Arial" w:hAnsi="Arial" w:cs="Arial"/>
                <w:color w:val="FF0000"/>
                <w:sz w:val="20"/>
                <w:szCs w:val="20"/>
              </w:rPr>
              <w:t xml:space="preserve"> </w:t>
            </w:r>
            <w:r w:rsidRPr="007B645B">
              <w:rPr>
                <w:rFonts w:ascii="Arial" w:hAnsi="Arial" w:cs="Arial"/>
                <w:sz w:val="20"/>
                <w:szCs w:val="20"/>
              </w:rPr>
              <w:t>operacje o charakterze innowacyjnym w skali obszaru LSR. Zgodnie z LSR przez innowacyjność rozumie się zmianę mającą na celu wdrożenie nowego na obszarze objętym LSR lub znacząco udoskonalonego produktu, usługi, procesu, organizacji lub nowego sposobu wykorzystania lub zmobilizowania istniejących lokalnych zasobów przyrodniczych, historycznych, kulturowych czy społecznych (kontekst lokalny). Wnioskodawca musi konkretnie określić i wyczerpująco uzasadnić, że zaplanowane w ramach projektu działania mają charakter innowacyjny. Innowacja może zostać oceniona jako:</w:t>
            </w:r>
          </w:p>
          <w:p w14:paraId="02174AC9" w14:textId="77777777" w:rsidR="007B645B" w:rsidRPr="007B645B" w:rsidRDefault="007B645B" w:rsidP="0072423E">
            <w:pPr>
              <w:rPr>
                <w:rFonts w:ascii="Arial" w:hAnsi="Arial" w:cs="Arial"/>
                <w:sz w:val="20"/>
                <w:szCs w:val="20"/>
              </w:rPr>
            </w:pPr>
            <w:r w:rsidRPr="007B645B">
              <w:rPr>
                <w:rFonts w:ascii="Arial" w:hAnsi="Arial" w:cs="Arial"/>
                <w:i/>
                <w:iCs/>
                <w:sz w:val="20"/>
                <w:szCs w:val="20"/>
              </w:rPr>
              <w:t>Innowacja kreatywna</w:t>
            </w:r>
            <w:r w:rsidRPr="007B645B">
              <w:rPr>
                <w:rFonts w:ascii="Arial" w:hAnsi="Arial" w:cs="Arial"/>
                <w:sz w:val="20"/>
                <w:szCs w:val="20"/>
              </w:rPr>
              <w:t xml:space="preserve"> – powstała w wyniku autorskiego pomysłu, dotyczy nowych produktów, usług, procesów lub organizacji.</w:t>
            </w:r>
          </w:p>
          <w:p w14:paraId="529CBEFC" w14:textId="77777777" w:rsidR="007B645B" w:rsidRPr="007B645B" w:rsidRDefault="007B645B" w:rsidP="0072423E">
            <w:pPr>
              <w:rPr>
                <w:rFonts w:ascii="Arial" w:hAnsi="Arial" w:cs="Arial"/>
                <w:sz w:val="20"/>
                <w:szCs w:val="20"/>
              </w:rPr>
            </w:pPr>
            <w:r w:rsidRPr="007B645B">
              <w:rPr>
                <w:rFonts w:ascii="Arial" w:hAnsi="Arial" w:cs="Arial"/>
                <w:i/>
                <w:iCs/>
                <w:sz w:val="20"/>
                <w:szCs w:val="20"/>
              </w:rPr>
              <w:t>Innowacja imitująca</w:t>
            </w:r>
            <w:r w:rsidRPr="007B645B">
              <w:rPr>
                <w:rFonts w:ascii="Arial" w:hAnsi="Arial" w:cs="Arial"/>
                <w:sz w:val="20"/>
                <w:szCs w:val="20"/>
              </w:rPr>
              <w:t xml:space="preserve"> – wzorowana na wcześniej powstałych produktach, usługach, procesach lub organizacji. Dotycząca nowego sposobu wykorzystania lub zmobilizowania istniejących lokalnych zasobów przyrodniczych, historycznych, kulturowych czy społecznych. </w:t>
            </w:r>
          </w:p>
          <w:p w14:paraId="6257ABB4" w14:textId="77777777" w:rsidR="007B645B" w:rsidRPr="007B645B" w:rsidRDefault="007B645B" w:rsidP="0072423E">
            <w:pPr>
              <w:rPr>
                <w:rFonts w:ascii="Arial" w:hAnsi="Arial" w:cs="Arial"/>
                <w:sz w:val="20"/>
                <w:szCs w:val="20"/>
              </w:rPr>
            </w:pPr>
            <w:r w:rsidRPr="007B645B">
              <w:rPr>
                <w:rFonts w:ascii="Arial" w:hAnsi="Arial" w:cs="Arial"/>
                <w:i/>
                <w:iCs/>
                <w:sz w:val="20"/>
                <w:szCs w:val="20"/>
              </w:rPr>
              <w:t>Innowacja pozorna</w:t>
            </w:r>
            <w:r w:rsidRPr="007B645B">
              <w:rPr>
                <w:rFonts w:ascii="Arial" w:hAnsi="Arial" w:cs="Arial"/>
                <w:sz w:val="20"/>
                <w:szCs w:val="20"/>
              </w:rPr>
              <w:t xml:space="preserve"> – brak innowacyjnego charakteru operacji w skali LSR; to jedynie drobne zmiany oferujące rzekome nowości.</w:t>
            </w:r>
          </w:p>
          <w:p w14:paraId="58630749"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t xml:space="preserve">Kryterium będzie weryfikowane na podstawie treści wniosku o przyznanie pomocy z załącznikami. Kryterium będzie weryfikowane w oparciu o uzasadnienie innowacyjności zawarte we wniosku, gdzie </w:t>
            </w:r>
            <w:r w:rsidRPr="007B645B">
              <w:rPr>
                <w:rFonts w:ascii="Arial" w:hAnsi="Arial" w:cs="Arial"/>
                <w:bCs/>
                <w:sz w:val="20"/>
                <w:szCs w:val="20"/>
              </w:rPr>
              <w:t>należy opisać, na czym polega innowacyjność pomysłu.</w:t>
            </w:r>
          </w:p>
        </w:tc>
        <w:tc>
          <w:tcPr>
            <w:tcW w:w="4790" w:type="dxa"/>
          </w:tcPr>
          <w:p w14:paraId="6A1B4EC3" w14:textId="77777777" w:rsidR="007B645B" w:rsidRPr="007B645B" w:rsidRDefault="007B645B" w:rsidP="0072423E">
            <w:pPr>
              <w:rPr>
                <w:rFonts w:ascii="Arial" w:hAnsi="Arial" w:cs="Arial"/>
                <w:sz w:val="20"/>
                <w:szCs w:val="20"/>
              </w:rPr>
            </w:pPr>
            <w:r w:rsidRPr="007B645B">
              <w:rPr>
                <w:rFonts w:ascii="Arial" w:hAnsi="Arial" w:cs="Arial"/>
                <w:sz w:val="20"/>
                <w:szCs w:val="20"/>
              </w:rPr>
              <w:t>2 pkt – operacja ma charakter innowacyjności kreatywnej</w:t>
            </w:r>
          </w:p>
          <w:p w14:paraId="34A9877A" w14:textId="77777777" w:rsidR="007B645B" w:rsidRPr="007B645B" w:rsidRDefault="007B645B" w:rsidP="0072423E">
            <w:pPr>
              <w:rPr>
                <w:rFonts w:ascii="Arial" w:hAnsi="Arial" w:cs="Arial"/>
                <w:sz w:val="20"/>
                <w:szCs w:val="20"/>
              </w:rPr>
            </w:pPr>
          </w:p>
          <w:p w14:paraId="66BF17BA" w14:textId="77777777" w:rsidR="007B645B" w:rsidRPr="007B645B" w:rsidRDefault="007B645B" w:rsidP="0072423E">
            <w:pPr>
              <w:rPr>
                <w:rFonts w:ascii="Arial" w:hAnsi="Arial" w:cs="Arial"/>
                <w:sz w:val="20"/>
                <w:szCs w:val="20"/>
              </w:rPr>
            </w:pPr>
            <w:r w:rsidRPr="007B645B">
              <w:rPr>
                <w:rFonts w:ascii="Arial" w:hAnsi="Arial" w:cs="Arial"/>
                <w:sz w:val="20"/>
                <w:szCs w:val="20"/>
              </w:rPr>
              <w:t>1 pkt – operacja ma charakter innowacyjności imitującej</w:t>
            </w:r>
          </w:p>
          <w:p w14:paraId="4BFE348E" w14:textId="77777777" w:rsidR="007B645B" w:rsidRPr="007B645B" w:rsidRDefault="007B645B" w:rsidP="0072423E">
            <w:pPr>
              <w:rPr>
                <w:rFonts w:ascii="Arial" w:hAnsi="Arial" w:cs="Arial"/>
                <w:sz w:val="20"/>
                <w:szCs w:val="20"/>
              </w:rPr>
            </w:pPr>
          </w:p>
          <w:p w14:paraId="7232FA55"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0 pkt – operacja ma charakter innowacyjności pozornej </w:t>
            </w:r>
          </w:p>
          <w:p w14:paraId="28BA8B69" w14:textId="77777777" w:rsidR="007B645B" w:rsidRPr="007B645B" w:rsidRDefault="007B645B" w:rsidP="0072423E">
            <w:pPr>
              <w:jc w:val="both"/>
              <w:rPr>
                <w:rFonts w:ascii="Arial" w:hAnsi="Arial" w:cs="Arial"/>
                <w:sz w:val="20"/>
                <w:szCs w:val="20"/>
              </w:rPr>
            </w:pPr>
          </w:p>
        </w:tc>
      </w:tr>
      <w:tr w:rsidR="007B645B" w:rsidRPr="00282128" w14:paraId="29BCD663" w14:textId="77777777" w:rsidTr="0072423E">
        <w:tc>
          <w:tcPr>
            <w:tcW w:w="634" w:type="dxa"/>
          </w:tcPr>
          <w:p w14:paraId="1A27E077" w14:textId="77777777" w:rsidR="007B645B" w:rsidRPr="007B645B" w:rsidRDefault="007B645B" w:rsidP="0072423E">
            <w:pPr>
              <w:rPr>
                <w:rFonts w:ascii="Arial" w:hAnsi="Arial" w:cs="Arial"/>
                <w:b/>
                <w:sz w:val="20"/>
                <w:szCs w:val="20"/>
              </w:rPr>
            </w:pPr>
            <w:r w:rsidRPr="007B645B">
              <w:rPr>
                <w:rFonts w:ascii="Arial" w:hAnsi="Arial" w:cs="Arial"/>
                <w:b/>
                <w:sz w:val="20"/>
                <w:szCs w:val="20"/>
              </w:rPr>
              <w:t>6.</w:t>
            </w:r>
          </w:p>
        </w:tc>
        <w:tc>
          <w:tcPr>
            <w:tcW w:w="2627" w:type="dxa"/>
          </w:tcPr>
          <w:p w14:paraId="06DAE8DC" w14:textId="77777777" w:rsidR="007B645B" w:rsidRPr="007B645B" w:rsidRDefault="007B645B" w:rsidP="0072423E">
            <w:pPr>
              <w:rPr>
                <w:rFonts w:ascii="Arial" w:hAnsi="Arial" w:cs="Arial"/>
                <w:b/>
                <w:sz w:val="20"/>
                <w:szCs w:val="20"/>
              </w:rPr>
            </w:pPr>
            <w:r w:rsidRPr="007B645B">
              <w:rPr>
                <w:rFonts w:ascii="Arial" w:hAnsi="Arial" w:cs="Arial"/>
                <w:b/>
                <w:sz w:val="20"/>
                <w:szCs w:val="20"/>
              </w:rPr>
              <w:t>Operacja zakłada promocję LGD i LSR</w:t>
            </w:r>
          </w:p>
        </w:tc>
        <w:tc>
          <w:tcPr>
            <w:tcW w:w="7087" w:type="dxa"/>
          </w:tcPr>
          <w:p w14:paraId="1723F92B" w14:textId="77777777" w:rsidR="007B645B" w:rsidRPr="007B645B" w:rsidRDefault="007B645B" w:rsidP="0072423E">
            <w:pPr>
              <w:jc w:val="both"/>
              <w:rPr>
                <w:rFonts w:ascii="Arial" w:eastAsia="Calibri" w:hAnsi="Arial" w:cs="Arial"/>
                <w:sz w:val="20"/>
                <w:szCs w:val="20"/>
              </w:rPr>
            </w:pPr>
            <w:r w:rsidRPr="007B645B">
              <w:rPr>
                <w:rFonts w:ascii="Arial" w:eastAsia="Calibri" w:hAnsi="Arial" w:cs="Arial"/>
                <w:sz w:val="20"/>
                <w:szCs w:val="20"/>
              </w:rPr>
              <w:t>Kryterium premiuje operacje, które będą promować współfinansowanie ze środków UE w ramach LSR z zastosowaniem logotypów określonych w Księdze Wizualizacji logo Planu Strategicznego dla Wspólnej Polityki Rolnej na lata 2023-2027 oraz logo LGD Ziemia Gotyku. Kryterium będzie weryfikowane w oparciu o oświadczenie Wnioskodawcy w zakresie zakładanych form promocji projektu (wzór LGD).</w:t>
            </w:r>
          </w:p>
        </w:tc>
        <w:tc>
          <w:tcPr>
            <w:tcW w:w="4790" w:type="dxa"/>
          </w:tcPr>
          <w:p w14:paraId="5A1AB7C4" w14:textId="77777777" w:rsidR="007B645B" w:rsidRPr="007B645B" w:rsidRDefault="007B645B" w:rsidP="0072423E">
            <w:pPr>
              <w:rPr>
                <w:rFonts w:ascii="Arial" w:hAnsi="Arial" w:cs="Arial"/>
                <w:sz w:val="20"/>
                <w:szCs w:val="20"/>
              </w:rPr>
            </w:pPr>
            <w:r w:rsidRPr="007B645B">
              <w:rPr>
                <w:rFonts w:ascii="Arial" w:hAnsi="Arial" w:cs="Arial"/>
                <w:sz w:val="20"/>
                <w:szCs w:val="20"/>
              </w:rPr>
              <w:t>5 pkt. - promocja LGD i LSR na stronie internetowej wnioskodawcy lub w mediach społecznościowych wnioskodawcy</w:t>
            </w:r>
          </w:p>
          <w:p w14:paraId="4E08CF8A" w14:textId="77777777" w:rsidR="007B645B" w:rsidRPr="007B645B" w:rsidRDefault="007B645B" w:rsidP="0072423E">
            <w:pPr>
              <w:rPr>
                <w:rFonts w:ascii="Arial" w:hAnsi="Arial" w:cs="Arial"/>
                <w:sz w:val="20"/>
                <w:szCs w:val="20"/>
              </w:rPr>
            </w:pPr>
            <w:r w:rsidRPr="007B645B">
              <w:rPr>
                <w:rFonts w:ascii="Arial" w:hAnsi="Arial" w:cs="Arial"/>
                <w:sz w:val="20"/>
                <w:szCs w:val="20"/>
              </w:rPr>
              <w:t>0 pkt. – operacja nie zakłada promocji LGD i LSR ani na stronie internetowej wnioskodawcy ani w mediach społecznościowych wnioskodawcy</w:t>
            </w:r>
          </w:p>
          <w:p w14:paraId="430ECC35" w14:textId="77777777" w:rsidR="007B645B" w:rsidRPr="007B645B" w:rsidRDefault="007B645B" w:rsidP="0072423E">
            <w:pPr>
              <w:rPr>
                <w:rFonts w:ascii="Arial" w:hAnsi="Arial" w:cs="Arial"/>
                <w:sz w:val="20"/>
                <w:szCs w:val="20"/>
              </w:rPr>
            </w:pPr>
          </w:p>
        </w:tc>
      </w:tr>
      <w:tr w:rsidR="007B645B" w:rsidRPr="00282128" w14:paraId="336DB725" w14:textId="77777777" w:rsidTr="0072423E">
        <w:tc>
          <w:tcPr>
            <w:tcW w:w="634" w:type="dxa"/>
          </w:tcPr>
          <w:p w14:paraId="4C79523B" w14:textId="77777777" w:rsidR="007B645B" w:rsidRPr="007B645B" w:rsidRDefault="007B645B" w:rsidP="0072423E">
            <w:pPr>
              <w:rPr>
                <w:rFonts w:ascii="Arial" w:hAnsi="Arial" w:cs="Arial"/>
                <w:b/>
                <w:sz w:val="20"/>
                <w:szCs w:val="20"/>
              </w:rPr>
            </w:pPr>
            <w:r w:rsidRPr="007B645B">
              <w:rPr>
                <w:rFonts w:ascii="Arial" w:hAnsi="Arial" w:cs="Arial"/>
                <w:b/>
                <w:sz w:val="20"/>
                <w:szCs w:val="20"/>
              </w:rPr>
              <w:lastRenderedPageBreak/>
              <w:t>7.</w:t>
            </w:r>
          </w:p>
        </w:tc>
        <w:tc>
          <w:tcPr>
            <w:tcW w:w="2627" w:type="dxa"/>
          </w:tcPr>
          <w:p w14:paraId="65547919" w14:textId="77777777" w:rsidR="007B645B" w:rsidRPr="007B645B" w:rsidRDefault="007B645B" w:rsidP="0072423E">
            <w:pPr>
              <w:rPr>
                <w:rFonts w:ascii="Arial" w:hAnsi="Arial" w:cs="Arial"/>
                <w:b/>
                <w:sz w:val="20"/>
                <w:szCs w:val="20"/>
              </w:rPr>
            </w:pPr>
            <w:r w:rsidRPr="007B645B">
              <w:rPr>
                <w:rFonts w:ascii="Arial" w:hAnsi="Arial" w:cs="Arial"/>
                <w:b/>
                <w:sz w:val="20"/>
                <w:szCs w:val="20"/>
              </w:rPr>
              <w:t>Planowana operacja realizowana będzie na terenie gminy znajdującej się w Wykazie gmin województwa kujawsko-pomorskiego zakwalifikowanych do Obszaru negatywnej sytuacji społeczno-gospodarczej zidentyfikowanego na poziomie regionalnym</w:t>
            </w:r>
          </w:p>
        </w:tc>
        <w:tc>
          <w:tcPr>
            <w:tcW w:w="7087" w:type="dxa"/>
          </w:tcPr>
          <w:p w14:paraId="74B6A1D9" w14:textId="2E2BF228" w:rsidR="007B645B" w:rsidRPr="007B645B" w:rsidRDefault="007B645B" w:rsidP="0072423E">
            <w:pPr>
              <w:rPr>
                <w:rFonts w:ascii="Arial" w:eastAsia="Calibri" w:hAnsi="Arial" w:cs="Arial"/>
                <w:sz w:val="20"/>
                <w:szCs w:val="20"/>
              </w:rPr>
            </w:pPr>
            <w:r w:rsidRPr="007B645B">
              <w:rPr>
                <w:rFonts w:ascii="Arial" w:eastAsia="Calibri" w:hAnsi="Arial" w:cs="Arial"/>
                <w:sz w:val="20"/>
                <w:szCs w:val="20"/>
              </w:rPr>
              <w:t xml:space="preserve">Kryterium preferuje operacje realizowane na terenie gmin objętych LSR tj. miejskiej gminy Chełmża </w:t>
            </w:r>
            <w:r w:rsidR="00D2668C" w:rsidRPr="007B645B">
              <w:rPr>
                <w:rFonts w:ascii="Arial" w:eastAsia="Calibri" w:hAnsi="Arial" w:cs="Arial"/>
                <w:sz w:val="20"/>
                <w:szCs w:val="20"/>
              </w:rPr>
              <w:t xml:space="preserve">lub/i </w:t>
            </w:r>
            <w:r w:rsidRPr="007B645B">
              <w:rPr>
                <w:rFonts w:ascii="Arial" w:eastAsia="Calibri" w:hAnsi="Arial" w:cs="Arial"/>
                <w:sz w:val="20"/>
                <w:szCs w:val="20"/>
              </w:rPr>
              <w:t>wiejskiej gminy Papowo Biskupie, które widnieją w Wykazie gmin województwa kujawsko-pomorskiego zakwalifikowanych do Obszaru negatywnej sytuacji społeczno-gospodarczej zidentyfikowanego na poziomie regionalnym (Załącznik nr 2 do Strategii rozwoju województwa kujawsko-pomorskiego do 2030 roku – Strategia Przyspieszenia 2030+). Weryfikacja kryterium w oparciu o wniosek o przyznanie pomocy i biznesplan, w którym wskazane będzie miejsce realizacji operacji.</w:t>
            </w:r>
          </w:p>
        </w:tc>
        <w:tc>
          <w:tcPr>
            <w:tcW w:w="4790" w:type="dxa"/>
          </w:tcPr>
          <w:p w14:paraId="1D6C0602"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5 pkt. – planowana operacja  realizowana będzie na terenie </w:t>
            </w:r>
            <w:r w:rsidRPr="007B645B">
              <w:rPr>
                <w:rFonts w:ascii="Arial" w:eastAsia="Calibri" w:hAnsi="Arial" w:cs="Arial"/>
                <w:sz w:val="20"/>
                <w:szCs w:val="20"/>
              </w:rPr>
              <w:t>miejskiej gminy Chełmża lub/i wiejskiej gminy Papowo Biskupie</w:t>
            </w:r>
          </w:p>
          <w:p w14:paraId="542F3E16"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0 pkt. – planowana operacja  nie będzie realizowana na terenie </w:t>
            </w:r>
            <w:r w:rsidRPr="007B645B">
              <w:rPr>
                <w:rFonts w:ascii="Arial" w:eastAsia="Calibri" w:hAnsi="Arial" w:cs="Arial"/>
                <w:sz w:val="20"/>
                <w:szCs w:val="20"/>
              </w:rPr>
              <w:t>miejskiej gminy Chełmża lub/i wiejskiej gminy Papowo Biskupie</w:t>
            </w:r>
            <w:r w:rsidRPr="007B645B">
              <w:rPr>
                <w:rFonts w:ascii="Arial" w:hAnsi="Arial" w:cs="Arial"/>
                <w:sz w:val="20"/>
                <w:szCs w:val="20"/>
              </w:rPr>
              <w:t xml:space="preserve"> </w:t>
            </w:r>
          </w:p>
        </w:tc>
      </w:tr>
      <w:tr w:rsidR="007B645B" w:rsidRPr="00282128" w14:paraId="394A9127" w14:textId="77777777" w:rsidTr="0072423E">
        <w:tc>
          <w:tcPr>
            <w:tcW w:w="634" w:type="dxa"/>
          </w:tcPr>
          <w:p w14:paraId="1317E887" w14:textId="77777777" w:rsidR="007B645B" w:rsidRPr="007B645B" w:rsidRDefault="007B645B" w:rsidP="0072423E">
            <w:pPr>
              <w:rPr>
                <w:rFonts w:ascii="Arial" w:hAnsi="Arial" w:cs="Arial"/>
                <w:b/>
                <w:sz w:val="20"/>
                <w:szCs w:val="20"/>
              </w:rPr>
            </w:pPr>
            <w:r w:rsidRPr="007B645B">
              <w:rPr>
                <w:rFonts w:ascii="Arial" w:hAnsi="Arial" w:cs="Arial"/>
                <w:b/>
                <w:sz w:val="20"/>
                <w:szCs w:val="20"/>
              </w:rPr>
              <w:t xml:space="preserve">8. </w:t>
            </w:r>
          </w:p>
        </w:tc>
        <w:tc>
          <w:tcPr>
            <w:tcW w:w="2627" w:type="dxa"/>
          </w:tcPr>
          <w:p w14:paraId="17402D9B" w14:textId="77777777" w:rsidR="007B645B" w:rsidRPr="007B645B" w:rsidRDefault="007B645B" w:rsidP="0072423E">
            <w:pPr>
              <w:rPr>
                <w:rFonts w:ascii="Arial" w:hAnsi="Arial" w:cs="Arial"/>
                <w:b/>
                <w:sz w:val="20"/>
                <w:szCs w:val="20"/>
              </w:rPr>
            </w:pPr>
            <w:r w:rsidRPr="007B645B">
              <w:rPr>
                <w:rFonts w:ascii="Arial" w:hAnsi="Arial" w:cs="Arial"/>
                <w:b/>
                <w:sz w:val="20"/>
                <w:szCs w:val="20"/>
              </w:rPr>
              <w:t>Wnioskowana kwota pomocy</w:t>
            </w:r>
          </w:p>
        </w:tc>
        <w:tc>
          <w:tcPr>
            <w:tcW w:w="7087" w:type="dxa"/>
          </w:tcPr>
          <w:p w14:paraId="14224D62" w14:textId="77777777" w:rsidR="007B645B" w:rsidRPr="007B645B" w:rsidRDefault="007B645B" w:rsidP="0072423E">
            <w:pPr>
              <w:rPr>
                <w:rFonts w:ascii="Arial" w:hAnsi="Arial" w:cs="Arial"/>
                <w:sz w:val="20"/>
                <w:szCs w:val="20"/>
              </w:rPr>
            </w:pPr>
            <w:r w:rsidRPr="007B645B">
              <w:rPr>
                <w:rFonts w:ascii="Arial" w:hAnsi="Arial" w:cs="Arial"/>
                <w:sz w:val="20"/>
                <w:szCs w:val="20"/>
              </w:rPr>
              <w:t xml:space="preserve">Preferowani będą  Wnioskodawcy, którzy ubiegają się o niższą kwotę pomocy  niż maksymalny poziom określony w naborze wniosków. </w:t>
            </w:r>
            <w:r w:rsidRPr="007B645B">
              <w:rPr>
                <w:rFonts w:ascii="Arial" w:eastAsia="Calibri" w:hAnsi="Arial" w:cs="Arial"/>
                <w:sz w:val="20"/>
                <w:szCs w:val="20"/>
              </w:rPr>
              <w:t>Weryfikacja kryterium w oparciu o wniosek o przyznanie pomocy.</w:t>
            </w:r>
          </w:p>
          <w:p w14:paraId="02FF5351" w14:textId="77777777" w:rsidR="007B645B" w:rsidRPr="007B645B" w:rsidRDefault="007B645B" w:rsidP="0072423E">
            <w:pPr>
              <w:jc w:val="both"/>
              <w:rPr>
                <w:rFonts w:ascii="Arial" w:hAnsi="Arial" w:cs="Arial"/>
                <w:sz w:val="20"/>
                <w:szCs w:val="20"/>
              </w:rPr>
            </w:pPr>
          </w:p>
        </w:tc>
        <w:tc>
          <w:tcPr>
            <w:tcW w:w="4790" w:type="dxa"/>
          </w:tcPr>
          <w:p w14:paraId="182BEC12"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t xml:space="preserve">10 pkt. – wnioskowana kwota pomocy wynosi do 100 000,00 zł </w:t>
            </w:r>
          </w:p>
          <w:p w14:paraId="680C375F"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t>5 pkt. – wnioskowana kwota pomocy wynosi od 100 000,01 do 120 000,00 zł</w:t>
            </w:r>
          </w:p>
          <w:p w14:paraId="37B51745" w14:textId="77777777" w:rsidR="007B645B" w:rsidRPr="007B645B" w:rsidRDefault="007B645B" w:rsidP="0072423E">
            <w:pPr>
              <w:jc w:val="both"/>
              <w:rPr>
                <w:rFonts w:ascii="Arial" w:hAnsi="Arial" w:cs="Arial"/>
                <w:sz w:val="20"/>
                <w:szCs w:val="20"/>
              </w:rPr>
            </w:pPr>
            <w:r w:rsidRPr="007B645B">
              <w:rPr>
                <w:rFonts w:ascii="Arial" w:hAnsi="Arial" w:cs="Arial"/>
                <w:sz w:val="20"/>
                <w:szCs w:val="20"/>
              </w:rPr>
              <w:t>0 pkt. – wnioskowana kwota pomocy wynosi powyżej 120 000,00 zł</w:t>
            </w:r>
          </w:p>
        </w:tc>
      </w:tr>
    </w:tbl>
    <w:p w14:paraId="7CAF4BE6" w14:textId="77777777" w:rsidR="007B645B" w:rsidRPr="00282128" w:rsidRDefault="007B645B" w:rsidP="007B645B">
      <w:pPr>
        <w:rPr>
          <w:rFonts w:ascii="Arial" w:hAnsi="Arial" w:cs="Arial"/>
          <w:b/>
          <w:sz w:val="20"/>
          <w:szCs w:val="20"/>
        </w:rPr>
      </w:pPr>
      <w:r w:rsidRPr="0038206E">
        <w:rPr>
          <w:rFonts w:ascii="Arial" w:hAnsi="Arial" w:cs="Arial"/>
          <w:b/>
          <w:sz w:val="20"/>
          <w:szCs w:val="20"/>
        </w:rPr>
        <w:t>Maksymalna liczba punktów:  40  pkt           Minimalna liczba punktów: 15 pkt</w:t>
      </w:r>
      <w:r w:rsidRPr="00282128">
        <w:rPr>
          <w:rFonts w:ascii="Arial" w:hAnsi="Arial" w:cs="Arial"/>
          <w:b/>
          <w:sz w:val="20"/>
          <w:szCs w:val="20"/>
        </w:rPr>
        <w:t xml:space="preserve"> </w:t>
      </w:r>
    </w:p>
    <w:p w14:paraId="6BFFA260" w14:textId="77777777" w:rsidR="007B645B" w:rsidRPr="00282128" w:rsidRDefault="007B645B" w:rsidP="007B645B">
      <w:pPr>
        <w:pStyle w:val="Bezodstpw"/>
        <w:rPr>
          <w:rFonts w:ascii="Arial" w:hAnsi="Arial" w:cs="Arial"/>
          <w:b/>
          <w:sz w:val="20"/>
          <w:szCs w:val="20"/>
        </w:rPr>
      </w:pPr>
      <w:r w:rsidRPr="007B645B">
        <w:rPr>
          <w:rFonts w:ascii="Arial" w:hAnsi="Arial" w:cs="Arial"/>
          <w:b/>
          <w:sz w:val="20"/>
          <w:szCs w:val="20"/>
          <w:highlight w:val="green"/>
        </w:rPr>
        <w:t xml:space="preserve">Kryterium rankingujące będące jednocześnie kryterium rozstrzygającym: </w:t>
      </w:r>
      <w:r w:rsidRPr="00282128">
        <w:rPr>
          <w:rFonts w:ascii="Arial" w:hAnsi="Arial" w:cs="Arial"/>
          <w:b/>
          <w:sz w:val="20"/>
          <w:szCs w:val="20"/>
          <w:highlight w:val="green"/>
        </w:rPr>
        <w:t>Tworzenie nowych miejsc pracy</w:t>
      </w:r>
    </w:p>
    <w:p w14:paraId="40F90DD6" w14:textId="77777777" w:rsidR="00A30EFC" w:rsidRDefault="00A30EFC"/>
    <w:p w14:paraId="2CFA17DE" w14:textId="77777777" w:rsidR="00D339AB" w:rsidRDefault="00D339AB" w:rsidP="00A30EFC">
      <w:pPr>
        <w:rPr>
          <w:rFonts w:ascii="Arial" w:hAnsi="Arial" w:cs="Arial"/>
          <w:sz w:val="20"/>
          <w:szCs w:val="20"/>
        </w:rPr>
      </w:pPr>
    </w:p>
    <w:p w14:paraId="70271C85" w14:textId="77777777" w:rsidR="00D339AB" w:rsidRDefault="00D339AB" w:rsidP="00A30EFC">
      <w:pPr>
        <w:rPr>
          <w:rFonts w:ascii="Arial" w:hAnsi="Arial" w:cs="Arial"/>
          <w:sz w:val="20"/>
          <w:szCs w:val="20"/>
        </w:rPr>
      </w:pPr>
    </w:p>
    <w:p w14:paraId="282BBBC3" w14:textId="77777777" w:rsidR="00D339AB" w:rsidRDefault="00D339AB" w:rsidP="00A30EFC">
      <w:pPr>
        <w:rPr>
          <w:rFonts w:ascii="Arial" w:hAnsi="Arial" w:cs="Arial"/>
          <w:sz w:val="20"/>
          <w:szCs w:val="20"/>
        </w:rPr>
      </w:pPr>
    </w:p>
    <w:p w14:paraId="0EB176B5" w14:textId="77777777" w:rsidR="00D339AB" w:rsidRDefault="00D339AB" w:rsidP="00A30EFC">
      <w:pPr>
        <w:rPr>
          <w:rFonts w:ascii="Arial" w:hAnsi="Arial" w:cs="Arial"/>
          <w:sz w:val="20"/>
          <w:szCs w:val="20"/>
        </w:rPr>
      </w:pPr>
    </w:p>
    <w:p w14:paraId="7AF3C35A" w14:textId="77777777" w:rsidR="00D339AB" w:rsidRDefault="00D339AB" w:rsidP="00A30EFC">
      <w:pPr>
        <w:rPr>
          <w:rFonts w:ascii="Arial" w:hAnsi="Arial" w:cs="Arial"/>
          <w:sz w:val="20"/>
          <w:szCs w:val="20"/>
        </w:rPr>
      </w:pPr>
    </w:p>
    <w:p w14:paraId="58F655B4" w14:textId="77777777" w:rsidR="00D339AB" w:rsidRDefault="00D339AB" w:rsidP="00A30EFC">
      <w:pPr>
        <w:rPr>
          <w:rFonts w:ascii="Arial" w:hAnsi="Arial" w:cs="Arial"/>
          <w:sz w:val="20"/>
          <w:szCs w:val="20"/>
        </w:rPr>
      </w:pPr>
    </w:p>
    <w:p w14:paraId="2ED629C9" w14:textId="6F48DA94" w:rsidR="00A30EFC" w:rsidRDefault="00A30EFC" w:rsidP="00A30EFC">
      <w:pPr>
        <w:rPr>
          <w:rFonts w:ascii="Arial" w:hAnsi="Arial" w:cs="Arial"/>
          <w:sz w:val="20"/>
          <w:szCs w:val="20"/>
        </w:rPr>
      </w:pPr>
      <w:r>
        <w:rPr>
          <w:rFonts w:ascii="Arial" w:hAnsi="Arial" w:cs="Arial"/>
          <w:sz w:val="20"/>
          <w:szCs w:val="20"/>
        </w:rPr>
        <w:lastRenderedPageBreak/>
        <w:t>ZAŁĄCZNIK NR 1</w:t>
      </w:r>
    </w:p>
    <w:p w14:paraId="690DC162" w14:textId="77777777" w:rsidR="00A30EFC" w:rsidRPr="00016D6F" w:rsidRDefault="00A30EFC" w:rsidP="00A30EFC">
      <w:pPr>
        <w:jc w:val="center"/>
        <w:rPr>
          <w:b/>
          <w:bCs/>
        </w:rPr>
      </w:pPr>
      <w:r w:rsidRPr="00DC4504">
        <w:rPr>
          <w:b/>
          <w:bCs/>
        </w:rPr>
        <w:t xml:space="preserve">Wykaz </w:t>
      </w:r>
      <w:r w:rsidRPr="00DC4504">
        <w:rPr>
          <w:b/>
          <w:bCs/>
          <w:sz w:val="24"/>
          <w:szCs w:val="24"/>
        </w:rPr>
        <w:t xml:space="preserve">kodów PKD w zakresie podejmowania i rozwijania działalności gospodarczej w zakresie </w:t>
      </w:r>
      <w:r w:rsidRPr="00DC4504">
        <w:rPr>
          <w:b/>
          <w:sz w:val="24"/>
          <w:szCs w:val="24"/>
        </w:rPr>
        <w:t xml:space="preserve">Przedsięwzięcia LSR 2.1. Usługi lokalne </w:t>
      </w:r>
      <w:r w:rsidRPr="00016D6F">
        <w:rPr>
          <w:b/>
          <w:sz w:val="24"/>
          <w:szCs w:val="24"/>
        </w:rPr>
        <w:t>dostępne dla mieszkańców</w:t>
      </w:r>
    </w:p>
    <w:p w14:paraId="4FC0C3BD" w14:textId="77777777" w:rsidR="00A30EFC" w:rsidRPr="00016D6F" w:rsidRDefault="00A30EFC" w:rsidP="00A30EFC">
      <w:pPr>
        <w:jc w:val="center"/>
        <w:rPr>
          <w:b/>
          <w:bCs/>
        </w:rPr>
      </w:pPr>
      <w:r w:rsidRPr="00016D6F">
        <w:rPr>
          <w:b/>
          <w:bCs/>
        </w:rPr>
        <w:t>(PKD 2025</w:t>
      </w:r>
      <w:r w:rsidRPr="00016D6F">
        <w:rPr>
          <w:rStyle w:val="Odwoanieprzypisudolnego"/>
          <w:b/>
          <w:bCs/>
        </w:rPr>
        <w:footnoteReference w:id="4"/>
      </w:r>
      <w:r w:rsidRPr="00016D6F">
        <w:rPr>
          <w:b/>
          <w:bCs/>
        </w:rPr>
        <w:t>)</w:t>
      </w:r>
    </w:p>
    <w:p w14:paraId="3121FC28" w14:textId="77777777" w:rsidR="00A30EFC" w:rsidRPr="00016D6F" w:rsidRDefault="00A30EFC" w:rsidP="00A30EFC">
      <w:pPr>
        <w:rPr>
          <w:b/>
          <w:bCs/>
        </w:rPr>
      </w:pPr>
    </w:p>
    <w:p w14:paraId="7FD363D8" w14:textId="77777777" w:rsidR="00A30EFC" w:rsidRPr="00016D6F" w:rsidRDefault="00A30EFC" w:rsidP="00A30EFC">
      <w:pPr>
        <w:rPr>
          <w:b/>
          <w:bCs/>
        </w:rPr>
      </w:pPr>
      <w:r w:rsidRPr="00016D6F">
        <w:rPr>
          <w:b/>
          <w:bCs/>
        </w:rPr>
        <w:t>Sekcja C - PRZETWÓRSTWO PRZEMYSŁOWE</w:t>
      </w:r>
    </w:p>
    <w:p w14:paraId="6BAA4316" w14:textId="77777777" w:rsidR="00A30EFC" w:rsidRPr="00016D6F" w:rsidRDefault="00A30EFC" w:rsidP="00A30EFC">
      <w:pPr>
        <w:rPr>
          <w:b/>
          <w:bCs/>
        </w:rPr>
      </w:pPr>
      <w:r w:rsidRPr="00016D6F">
        <w:rPr>
          <w:b/>
          <w:bCs/>
        </w:rPr>
        <w:t xml:space="preserve">Dział 18 POLIGRAFIA I REPRODUKCJA ZAPISANYCH NOŚNIKÓW INFORMACJI </w:t>
      </w:r>
    </w:p>
    <w:p w14:paraId="7DDC994D" w14:textId="77777777" w:rsidR="00A30EFC" w:rsidRPr="00016D6F" w:rsidRDefault="00A30EFC" w:rsidP="00A30EFC">
      <w:r w:rsidRPr="00016D6F">
        <w:t xml:space="preserve">18.11.Z Drukowanie gazet </w:t>
      </w:r>
    </w:p>
    <w:p w14:paraId="12F217FC" w14:textId="77777777" w:rsidR="00A30EFC" w:rsidRPr="00016D6F" w:rsidRDefault="00A30EFC" w:rsidP="00A30EFC">
      <w:r w:rsidRPr="00016D6F">
        <w:t xml:space="preserve">18.12.Z Pozostałe drukowanie </w:t>
      </w:r>
    </w:p>
    <w:p w14:paraId="6C8EDF82" w14:textId="77777777" w:rsidR="00A30EFC" w:rsidRPr="00016D6F" w:rsidRDefault="00A30EFC" w:rsidP="00A30EFC">
      <w:r w:rsidRPr="00016D6F">
        <w:t xml:space="preserve">18.13.Z Działalność usługowa związana z przygotowywaniem do druku </w:t>
      </w:r>
    </w:p>
    <w:p w14:paraId="40216A93" w14:textId="77777777" w:rsidR="00A30EFC" w:rsidRPr="00016D6F" w:rsidRDefault="00A30EFC" w:rsidP="00A30EFC">
      <w:r w:rsidRPr="00016D6F">
        <w:t xml:space="preserve">18.14.Z Introligatorstwo i podobne usługi </w:t>
      </w:r>
    </w:p>
    <w:p w14:paraId="5D02560D" w14:textId="77777777" w:rsidR="00A30EFC" w:rsidRPr="00016D6F" w:rsidRDefault="00A30EFC" w:rsidP="00A30EFC">
      <w:pPr>
        <w:rPr>
          <w:b/>
          <w:bCs/>
        </w:rPr>
      </w:pPr>
      <w:r w:rsidRPr="00016D6F">
        <w:rPr>
          <w:b/>
          <w:bCs/>
        </w:rPr>
        <w:t>SEKCJA C PRZETW</w:t>
      </w:r>
      <w:r w:rsidRPr="00016D6F">
        <w:rPr>
          <w:rFonts w:hint="eastAsia"/>
          <w:b/>
          <w:bCs/>
        </w:rPr>
        <w:t>Ó</w:t>
      </w:r>
      <w:r w:rsidRPr="00016D6F">
        <w:rPr>
          <w:b/>
          <w:bCs/>
        </w:rPr>
        <w:t>RSTWO PRZEMYS</w:t>
      </w:r>
      <w:r w:rsidRPr="00016D6F">
        <w:rPr>
          <w:rFonts w:hint="eastAsia"/>
          <w:b/>
          <w:bCs/>
        </w:rPr>
        <w:t>Ł</w:t>
      </w:r>
      <w:r w:rsidRPr="00016D6F">
        <w:rPr>
          <w:b/>
          <w:bCs/>
        </w:rPr>
        <w:t>OWE</w:t>
      </w:r>
    </w:p>
    <w:p w14:paraId="3DAC29F5" w14:textId="77777777" w:rsidR="00A30EFC" w:rsidRPr="00016D6F" w:rsidRDefault="00A30EFC" w:rsidP="00A30EFC">
      <w:pPr>
        <w:rPr>
          <w:b/>
          <w:bCs/>
        </w:rPr>
      </w:pPr>
      <w:r w:rsidRPr="00016D6F">
        <w:rPr>
          <w:b/>
          <w:bCs/>
        </w:rPr>
        <w:t>31.00.Z Produkcja mebli</w:t>
      </w:r>
    </w:p>
    <w:p w14:paraId="10D271CD" w14:textId="77777777" w:rsidR="00A30EFC" w:rsidRPr="00016D6F" w:rsidRDefault="00A30EFC" w:rsidP="00A30EFC">
      <w:pPr>
        <w:rPr>
          <w:b/>
          <w:bCs/>
        </w:rPr>
      </w:pPr>
      <w:bookmarkStart w:id="2" w:name="_Hlk187674443"/>
      <w:r w:rsidRPr="00016D6F">
        <w:rPr>
          <w:b/>
          <w:bCs/>
        </w:rPr>
        <w:t xml:space="preserve">SEKCJA F BUDOWNICTWO </w:t>
      </w:r>
    </w:p>
    <w:bookmarkEnd w:id="2"/>
    <w:p w14:paraId="7464781F" w14:textId="77777777" w:rsidR="00A30EFC" w:rsidRPr="00016D6F" w:rsidRDefault="00A30EFC" w:rsidP="00A30EFC">
      <w:pPr>
        <w:rPr>
          <w:b/>
          <w:bCs/>
        </w:rPr>
      </w:pPr>
      <w:r w:rsidRPr="00016D6F">
        <w:rPr>
          <w:b/>
          <w:bCs/>
        </w:rPr>
        <w:t>Dział 41 Roboty budowlane związane ze wznoszeniem budynków mieszkalnych i niemieszkalnych</w:t>
      </w:r>
    </w:p>
    <w:p w14:paraId="4D61355F" w14:textId="77777777" w:rsidR="00A30EFC" w:rsidRPr="00016D6F" w:rsidRDefault="00A30EFC" w:rsidP="00A30EFC">
      <w:r w:rsidRPr="00016D6F">
        <w:t xml:space="preserve">41.00.A Roboty budowlane związane ze wznoszeniem budynków mieszkalnych </w:t>
      </w:r>
    </w:p>
    <w:p w14:paraId="25495DF2" w14:textId="77777777" w:rsidR="00A30EFC" w:rsidRPr="00016D6F" w:rsidRDefault="00A30EFC" w:rsidP="00A30EFC">
      <w:r w:rsidRPr="00016D6F">
        <w:t>41.00.B Roboty budowlane związane ze wznoszeniem budynków niemieszkalnych</w:t>
      </w:r>
    </w:p>
    <w:p w14:paraId="0AA5DDFD" w14:textId="77777777" w:rsidR="00A30EFC" w:rsidRPr="00016D6F" w:rsidRDefault="00A30EFC" w:rsidP="00A30EFC">
      <w:pPr>
        <w:rPr>
          <w:b/>
          <w:bCs/>
        </w:rPr>
      </w:pPr>
      <w:r w:rsidRPr="00016D6F">
        <w:rPr>
          <w:b/>
          <w:bCs/>
        </w:rPr>
        <w:t xml:space="preserve">Dział 42 Roboty związane z budową obiektów inżynierii lądowej i wodnej </w:t>
      </w:r>
    </w:p>
    <w:p w14:paraId="1841FAEB" w14:textId="77777777" w:rsidR="00A30EFC" w:rsidRPr="00016D6F" w:rsidRDefault="00A30EFC" w:rsidP="00A30EFC">
      <w:r w:rsidRPr="00016D6F">
        <w:t>42.11.Z Roboty związane z budową dróg i autostrad</w:t>
      </w:r>
    </w:p>
    <w:p w14:paraId="3643D234" w14:textId="77777777" w:rsidR="00A30EFC" w:rsidRPr="00016D6F" w:rsidRDefault="00A30EFC" w:rsidP="00A30EFC">
      <w:r w:rsidRPr="00016D6F">
        <w:lastRenderedPageBreak/>
        <w:t xml:space="preserve">42.91.Z Roboty związane z budową obiektów inżynierii wodnej </w:t>
      </w:r>
    </w:p>
    <w:p w14:paraId="62E3DDA5" w14:textId="77777777" w:rsidR="00A30EFC" w:rsidRPr="00016D6F" w:rsidRDefault="00A30EFC" w:rsidP="00A30EFC">
      <w:r w:rsidRPr="00016D6F">
        <w:t>42.99.Z Roboty związane z budową pozostałych obiektów inżynierii lądowej i wodnej, gdzie indziej niesklasyfikowane</w:t>
      </w:r>
    </w:p>
    <w:p w14:paraId="5ABAEB17" w14:textId="77777777" w:rsidR="00A30EFC" w:rsidRPr="00016D6F" w:rsidRDefault="00A30EFC" w:rsidP="00A30EFC">
      <w:pPr>
        <w:rPr>
          <w:b/>
          <w:bCs/>
        </w:rPr>
      </w:pPr>
      <w:bookmarkStart w:id="3" w:name="_Hlk187674468"/>
      <w:r w:rsidRPr="00016D6F">
        <w:rPr>
          <w:b/>
          <w:bCs/>
        </w:rPr>
        <w:t>Dział 43 Roboty budowlane specjalistyczne</w:t>
      </w:r>
    </w:p>
    <w:p w14:paraId="4FD9BDA0" w14:textId="77777777" w:rsidR="00A30EFC" w:rsidRPr="00016D6F" w:rsidRDefault="00A30EFC" w:rsidP="00A30EFC">
      <w:pPr>
        <w:rPr>
          <w:b/>
          <w:bCs/>
        </w:rPr>
      </w:pPr>
      <w:r w:rsidRPr="00016D6F">
        <w:rPr>
          <w:b/>
          <w:bCs/>
        </w:rPr>
        <w:t xml:space="preserve">43.11.Z Rozbiórka i burzenie obiektów budowlanych  </w:t>
      </w:r>
    </w:p>
    <w:p w14:paraId="6F4C8F05" w14:textId="77777777" w:rsidR="00A30EFC" w:rsidRPr="00016D6F" w:rsidRDefault="00A30EFC" w:rsidP="00A30EFC">
      <w:pPr>
        <w:rPr>
          <w:b/>
          <w:bCs/>
        </w:rPr>
      </w:pPr>
      <w:r w:rsidRPr="00016D6F">
        <w:rPr>
          <w:b/>
          <w:bCs/>
        </w:rPr>
        <w:t xml:space="preserve">43.12.Z Przygotowanie terenu pod budowę </w:t>
      </w:r>
    </w:p>
    <w:p w14:paraId="6717A23C" w14:textId="77777777" w:rsidR="00A30EFC" w:rsidRPr="00016D6F" w:rsidRDefault="00A30EFC" w:rsidP="00A30EFC">
      <w:pPr>
        <w:rPr>
          <w:b/>
          <w:bCs/>
        </w:rPr>
      </w:pPr>
      <w:r w:rsidRPr="00016D6F">
        <w:rPr>
          <w:b/>
          <w:bCs/>
        </w:rPr>
        <w:t xml:space="preserve">43.13.Z Wykonywanie wykopów i wierceń </w:t>
      </w:r>
      <w:proofErr w:type="spellStart"/>
      <w:r w:rsidRPr="00016D6F">
        <w:rPr>
          <w:b/>
          <w:bCs/>
        </w:rPr>
        <w:t>geologiczno</w:t>
      </w:r>
      <w:proofErr w:type="spellEnd"/>
      <w:r w:rsidRPr="00016D6F">
        <w:rPr>
          <w:b/>
          <w:bCs/>
        </w:rPr>
        <w:t xml:space="preserve"> inżynierskich </w:t>
      </w:r>
    </w:p>
    <w:p w14:paraId="10B7B589" w14:textId="77777777" w:rsidR="00A30EFC" w:rsidRPr="00016D6F" w:rsidRDefault="00A30EFC" w:rsidP="00A30EFC">
      <w:pPr>
        <w:rPr>
          <w:b/>
          <w:bCs/>
        </w:rPr>
      </w:pPr>
      <w:r w:rsidRPr="00016D6F">
        <w:rPr>
          <w:b/>
          <w:bCs/>
        </w:rPr>
        <w:t xml:space="preserve">43.21.Z Wykonywanie instalacji elektrycznych </w:t>
      </w:r>
    </w:p>
    <w:p w14:paraId="72BC0529" w14:textId="77777777" w:rsidR="00A30EFC" w:rsidRPr="00016D6F" w:rsidRDefault="00A30EFC" w:rsidP="00A30EFC">
      <w:pPr>
        <w:rPr>
          <w:b/>
          <w:bCs/>
        </w:rPr>
      </w:pPr>
      <w:r w:rsidRPr="00016D6F">
        <w:rPr>
          <w:b/>
          <w:bCs/>
        </w:rPr>
        <w:t xml:space="preserve">43.22.Z Wykonywanie instalacji wodno-kanalizacyjnych, cieplnych i klimatyzacyjnych </w:t>
      </w:r>
    </w:p>
    <w:p w14:paraId="321EDF2C" w14:textId="77777777" w:rsidR="00A30EFC" w:rsidRPr="00016D6F" w:rsidRDefault="00A30EFC" w:rsidP="00A30EFC">
      <w:pPr>
        <w:rPr>
          <w:b/>
          <w:bCs/>
        </w:rPr>
      </w:pPr>
      <w:r w:rsidRPr="00016D6F">
        <w:rPr>
          <w:b/>
          <w:bCs/>
        </w:rPr>
        <w:t>43.23.Z Montaż izolacji</w:t>
      </w:r>
    </w:p>
    <w:bookmarkEnd w:id="3"/>
    <w:p w14:paraId="65645667" w14:textId="77777777" w:rsidR="00A30EFC" w:rsidRPr="00016D6F" w:rsidRDefault="00A30EFC" w:rsidP="00A30EFC">
      <w:pPr>
        <w:rPr>
          <w:b/>
          <w:bCs/>
        </w:rPr>
      </w:pPr>
      <w:r w:rsidRPr="00016D6F">
        <w:rPr>
          <w:b/>
          <w:bCs/>
        </w:rPr>
        <w:t xml:space="preserve">43.24.Z Wykonywanie pozostałych instalacji budowlanych </w:t>
      </w:r>
    </w:p>
    <w:p w14:paraId="555388D4" w14:textId="77777777" w:rsidR="00A30EFC" w:rsidRPr="00016D6F" w:rsidRDefault="00A30EFC" w:rsidP="00A30EFC">
      <w:pPr>
        <w:rPr>
          <w:b/>
          <w:bCs/>
        </w:rPr>
      </w:pPr>
      <w:r w:rsidRPr="00016D6F">
        <w:rPr>
          <w:b/>
          <w:bCs/>
        </w:rPr>
        <w:t xml:space="preserve">43.31.Z Tynkowanie </w:t>
      </w:r>
    </w:p>
    <w:p w14:paraId="00B51DF0" w14:textId="77777777" w:rsidR="00A30EFC" w:rsidRPr="00016D6F" w:rsidRDefault="00A30EFC" w:rsidP="00A30EFC">
      <w:pPr>
        <w:rPr>
          <w:b/>
          <w:bCs/>
        </w:rPr>
      </w:pPr>
      <w:r w:rsidRPr="00016D6F">
        <w:rPr>
          <w:b/>
          <w:bCs/>
        </w:rPr>
        <w:t>43.32.Z Zakładanie stolarki budowlanej</w:t>
      </w:r>
    </w:p>
    <w:p w14:paraId="3F4A2966" w14:textId="77777777" w:rsidR="00A30EFC" w:rsidRPr="00016D6F" w:rsidRDefault="00A30EFC" w:rsidP="00A30EFC">
      <w:pPr>
        <w:rPr>
          <w:b/>
          <w:bCs/>
        </w:rPr>
      </w:pPr>
      <w:r w:rsidRPr="00016D6F">
        <w:rPr>
          <w:b/>
          <w:bCs/>
        </w:rPr>
        <w:t>43.33.Z Posadzkarstwo; tapetowanie i oblicowywanie ścian</w:t>
      </w:r>
    </w:p>
    <w:p w14:paraId="1B230427" w14:textId="77777777" w:rsidR="00A30EFC" w:rsidRPr="00016D6F" w:rsidRDefault="00A30EFC" w:rsidP="00A30EFC">
      <w:pPr>
        <w:rPr>
          <w:b/>
          <w:bCs/>
        </w:rPr>
      </w:pPr>
      <w:r w:rsidRPr="00016D6F">
        <w:rPr>
          <w:b/>
          <w:bCs/>
        </w:rPr>
        <w:t xml:space="preserve">43.34.Z Malowanie i szklenie </w:t>
      </w:r>
    </w:p>
    <w:p w14:paraId="2962FFCC" w14:textId="77777777" w:rsidR="00A30EFC" w:rsidRPr="00016D6F" w:rsidRDefault="00A30EFC" w:rsidP="00A30EFC">
      <w:pPr>
        <w:rPr>
          <w:b/>
          <w:bCs/>
        </w:rPr>
      </w:pPr>
      <w:r w:rsidRPr="00016D6F">
        <w:rPr>
          <w:b/>
          <w:bCs/>
        </w:rPr>
        <w:t xml:space="preserve">43.35.Z Wykonywanie pozostałych robót budowlanych wykończeniowych </w:t>
      </w:r>
    </w:p>
    <w:p w14:paraId="55FBEE5B" w14:textId="77777777" w:rsidR="00A30EFC" w:rsidRPr="00016D6F" w:rsidRDefault="00A30EFC" w:rsidP="00A30EFC">
      <w:pPr>
        <w:rPr>
          <w:b/>
          <w:bCs/>
        </w:rPr>
      </w:pPr>
      <w:r w:rsidRPr="00016D6F">
        <w:rPr>
          <w:b/>
          <w:bCs/>
        </w:rPr>
        <w:t xml:space="preserve">43.41.Z Wykonywanie konstrukcji i pokryć dachowych </w:t>
      </w:r>
    </w:p>
    <w:p w14:paraId="3CF3EA35" w14:textId="77777777" w:rsidR="00A30EFC" w:rsidRPr="00016D6F" w:rsidRDefault="00A30EFC" w:rsidP="00A30EFC">
      <w:pPr>
        <w:rPr>
          <w:b/>
          <w:bCs/>
        </w:rPr>
      </w:pPr>
      <w:r w:rsidRPr="00016D6F">
        <w:rPr>
          <w:b/>
          <w:bCs/>
        </w:rPr>
        <w:t xml:space="preserve">43.42.Z Wykonywanie pozostałych specjalistycznych robót budowlanych w zakresie budowy budynków </w:t>
      </w:r>
    </w:p>
    <w:p w14:paraId="746CC23A" w14:textId="77777777" w:rsidR="00A30EFC" w:rsidRPr="00016D6F" w:rsidRDefault="00A30EFC" w:rsidP="00A30EFC">
      <w:pPr>
        <w:rPr>
          <w:b/>
          <w:bCs/>
        </w:rPr>
      </w:pPr>
      <w:r w:rsidRPr="00016D6F">
        <w:rPr>
          <w:b/>
          <w:bCs/>
        </w:rPr>
        <w:t>43.50.Z Roboty budowlane specjalistyczne w zakresie inżynierii lądowej i wodnej</w:t>
      </w:r>
    </w:p>
    <w:p w14:paraId="0B641625" w14:textId="77777777" w:rsidR="00A30EFC" w:rsidRPr="00016D6F" w:rsidRDefault="00A30EFC" w:rsidP="00A30EFC">
      <w:pPr>
        <w:rPr>
          <w:b/>
          <w:bCs/>
        </w:rPr>
      </w:pPr>
      <w:r w:rsidRPr="00016D6F">
        <w:rPr>
          <w:b/>
          <w:bCs/>
        </w:rPr>
        <w:t xml:space="preserve">43.60.Z Pośrednictwo w zakresie specjalistycznych usług budowlanych </w:t>
      </w:r>
    </w:p>
    <w:p w14:paraId="19B252A6" w14:textId="77777777" w:rsidR="00A30EFC" w:rsidRPr="00016D6F" w:rsidRDefault="00A30EFC" w:rsidP="00A30EFC">
      <w:pPr>
        <w:rPr>
          <w:b/>
          <w:bCs/>
        </w:rPr>
      </w:pPr>
      <w:r w:rsidRPr="00016D6F">
        <w:rPr>
          <w:b/>
          <w:bCs/>
        </w:rPr>
        <w:t xml:space="preserve">43.91.Z Roboty murarskie </w:t>
      </w:r>
    </w:p>
    <w:p w14:paraId="69196F89" w14:textId="77777777" w:rsidR="00A30EFC" w:rsidRPr="00016D6F" w:rsidRDefault="00A30EFC" w:rsidP="00A30EFC">
      <w:pPr>
        <w:rPr>
          <w:b/>
          <w:bCs/>
        </w:rPr>
      </w:pPr>
      <w:r w:rsidRPr="00016D6F">
        <w:rPr>
          <w:b/>
          <w:bCs/>
        </w:rPr>
        <w:lastRenderedPageBreak/>
        <w:t>43.99.Z Pozostałe specjalistyczne roboty budowlane, gdzie indziej niesklasyfikowane</w:t>
      </w:r>
    </w:p>
    <w:p w14:paraId="0FD8D4AE" w14:textId="77777777" w:rsidR="00A30EFC" w:rsidRPr="00016D6F" w:rsidRDefault="00A30EFC" w:rsidP="00A30EFC">
      <w:pPr>
        <w:rPr>
          <w:b/>
          <w:bCs/>
        </w:rPr>
      </w:pPr>
      <w:bookmarkStart w:id="4" w:name="sekcja"/>
    </w:p>
    <w:p w14:paraId="0C63DEFF" w14:textId="77777777" w:rsidR="00A30EFC" w:rsidRPr="00016D6F" w:rsidRDefault="00A30EFC" w:rsidP="00A30EFC">
      <w:pPr>
        <w:rPr>
          <w:b/>
          <w:bCs/>
        </w:rPr>
      </w:pPr>
      <w:r w:rsidRPr="00016D6F">
        <w:rPr>
          <w:b/>
          <w:bCs/>
        </w:rPr>
        <w:t xml:space="preserve">Sekcja H </w:t>
      </w:r>
      <w:bookmarkEnd w:id="4"/>
      <w:r w:rsidRPr="00016D6F">
        <w:rPr>
          <w:b/>
          <w:bCs/>
        </w:rPr>
        <w:t>Transport i gospodarka magazynowa</w:t>
      </w:r>
    </w:p>
    <w:p w14:paraId="6E6E908F" w14:textId="77777777" w:rsidR="00A30EFC" w:rsidRPr="00016D6F" w:rsidRDefault="00A30EFC" w:rsidP="00A30EFC">
      <w:pPr>
        <w:rPr>
          <w:b/>
          <w:bCs/>
        </w:rPr>
      </w:pPr>
      <w:bookmarkStart w:id="5" w:name="D49"/>
      <w:r w:rsidRPr="00016D6F">
        <w:rPr>
          <w:b/>
          <w:bCs/>
        </w:rPr>
        <w:t>Dział 49 Transport lądowy oraz transport rurociągowy</w:t>
      </w:r>
      <w:bookmarkEnd w:id="5"/>
    </w:p>
    <w:p w14:paraId="22ACB96F" w14:textId="77777777" w:rsidR="00A30EFC" w:rsidRPr="00016D6F" w:rsidRDefault="00A30EFC" w:rsidP="00A30EFC">
      <w:r w:rsidRPr="00016D6F">
        <w:t>49.32.Z Transport drogowy pasażerski inny niż rozkładowy</w:t>
      </w:r>
    </w:p>
    <w:p w14:paraId="575297FC" w14:textId="77777777" w:rsidR="00A30EFC" w:rsidRPr="00016D6F" w:rsidRDefault="00A30EFC" w:rsidP="00A30EFC">
      <w:r w:rsidRPr="00016D6F">
        <w:t>49.33.Z Transport pasażerski na żądanie pojazdem z kierowcą</w:t>
      </w:r>
    </w:p>
    <w:p w14:paraId="169D9563" w14:textId="77777777" w:rsidR="00A30EFC" w:rsidRPr="00016D6F" w:rsidRDefault="00A30EFC" w:rsidP="00A30EFC">
      <w:r w:rsidRPr="00016D6F">
        <w:t>49.39.Z</w:t>
      </w:r>
      <w:r w:rsidRPr="00016D6F">
        <w:tab/>
        <w:t>Pozostały transport lądowy pasażerski, gdzie indziej niesklasyfikowany</w:t>
      </w:r>
    </w:p>
    <w:p w14:paraId="3678AD97" w14:textId="77777777" w:rsidR="00A30EFC" w:rsidRPr="00016D6F" w:rsidRDefault="00A30EFC" w:rsidP="00A30EFC">
      <w:r w:rsidRPr="00016D6F">
        <w:t>49.41.Z</w:t>
      </w:r>
      <w:r w:rsidRPr="00016D6F">
        <w:tab/>
        <w:t>Transport drogowy towarów</w:t>
      </w:r>
    </w:p>
    <w:p w14:paraId="4EA83D4A" w14:textId="77777777" w:rsidR="00A30EFC" w:rsidRPr="00016D6F" w:rsidRDefault="00A30EFC" w:rsidP="00A30EFC">
      <w:r w:rsidRPr="00016D6F">
        <w:t>49.42.Z</w:t>
      </w:r>
      <w:r w:rsidRPr="00016D6F">
        <w:tab/>
        <w:t>Działalność usługowa związana z przeprowadzkami</w:t>
      </w:r>
      <w:bookmarkStart w:id="6" w:name="D50"/>
    </w:p>
    <w:p w14:paraId="27442C02" w14:textId="77777777" w:rsidR="00A30EFC" w:rsidRPr="00016D6F" w:rsidRDefault="00A30EFC" w:rsidP="00A30EFC">
      <w:pPr>
        <w:rPr>
          <w:b/>
          <w:bCs/>
        </w:rPr>
      </w:pPr>
      <w:r w:rsidRPr="00016D6F">
        <w:rPr>
          <w:b/>
          <w:bCs/>
        </w:rPr>
        <w:t>Dział 50 Transport wodny</w:t>
      </w:r>
      <w:bookmarkEnd w:id="6"/>
      <w:r w:rsidRPr="00016D6F">
        <w:rPr>
          <w:b/>
          <w:bCs/>
        </w:rPr>
        <w:t>:</w:t>
      </w:r>
    </w:p>
    <w:p w14:paraId="7D590052" w14:textId="77777777" w:rsidR="00A30EFC" w:rsidRPr="00016D6F" w:rsidRDefault="00A30EFC" w:rsidP="00A30EFC">
      <w:r w:rsidRPr="00016D6F">
        <w:t>50.30.Z</w:t>
      </w:r>
      <w:r w:rsidRPr="00016D6F">
        <w:tab/>
        <w:t>Transport wodny śródlądowy pasażerski</w:t>
      </w:r>
    </w:p>
    <w:p w14:paraId="5A6E4173" w14:textId="77777777" w:rsidR="00A30EFC" w:rsidRPr="00016D6F" w:rsidRDefault="00A30EFC" w:rsidP="00A30EFC">
      <w:pPr>
        <w:rPr>
          <w:b/>
          <w:bCs/>
        </w:rPr>
      </w:pPr>
      <w:r w:rsidRPr="00016D6F">
        <w:rPr>
          <w:b/>
          <w:bCs/>
        </w:rPr>
        <w:t>Dział 52 Magazynowanie, przechowywanie i działalność usługowa wspomagająca transport</w:t>
      </w:r>
    </w:p>
    <w:p w14:paraId="52D1B5C3" w14:textId="77777777" w:rsidR="00A30EFC" w:rsidRPr="00016D6F" w:rsidRDefault="00A30EFC" w:rsidP="00A30EFC">
      <w:r w:rsidRPr="00016D6F">
        <w:t>52.21.A Pomoc drogowa</w:t>
      </w:r>
    </w:p>
    <w:p w14:paraId="5236E3A3" w14:textId="77777777" w:rsidR="00A30EFC" w:rsidRPr="00016D6F" w:rsidRDefault="00A30EFC" w:rsidP="00A30EFC"/>
    <w:p w14:paraId="1EC7D057" w14:textId="77777777" w:rsidR="00A30EFC" w:rsidRPr="00016D6F" w:rsidRDefault="00A30EFC" w:rsidP="00A30EFC">
      <w:r w:rsidRPr="00016D6F">
        <w:t>52.32.Z Pośrednictwo w transporcie pasażerskim</w:t>
      </w:r>
    </w:p>
    <w:p w14:paraId="72905133" w14:textId="77777777" w:rsidR="00A30EFC" w:rsidRPr="00016D6F" w:rsidRDefault="00A30EFC" w:rsidP="00A30EFC">
      <w:r w:rsidRPr="00016D6F">
        <w:t>53.20.Z Pozosta</w:t>
      </w:r>
      <w:r w:rsidRPr="00016D6F">
        <w:rPr>
          <w:rFonts w:hint="eastAsia"/>
        </w:rPr>
        <w:t>ł</w:t>
      </w:r>
      <w:r w:rsidRPr="00016D6F">
        <w:t>a dzia</w:t>
      </w:r>
      <w:r w:rsidRPr="00016D6F">
        <w:rPr>
          <w:rFonts w:hint="eastAsia"/>
        </w:rPr>
        <w:t>ł</w:t>
      </w:r>
      <w:r w:rsidRPr="00016D6F">
        <w:t>alno</w:t>
      </w:r>
      <w:r w:rsidRPr="00016D6F">
        <w:rPr>
          <w:rFonts w:hint="eastAsia"/>
        </w:rPr>
        <w:t>ść</w:t>
      </w:r>
      <w:r w:rsidRPr="00016D6F">
        <w:t xml:space="preserve"> pocztowa i kurierska</w:t>
      </w:r>
    </w:p>
    <w:p w14:paraId="25880931" w14:textId="77777777" w:rsidR="00A30EFC" w:rsidRPr="00016D6F" w:rsidRDefault="00A30EFC" w:rsidP="00A30EFC">
      <w:pPr>
        <w:rPr>
          <w:b/>
          <w:bCs/>
        </w:rPr>
      </w:pPr>
    </w:p>
    <w:p w14:paraId="6ED5536C" w14:textId="77777777" w:rsidR="00A30EFC" w:rsidRPr="00016D6F" w:rsidRDefault="00A30EFC" w:rsidP="00A30EFC">
      <w:pPr>
        <w:rPr>
          <w:b/>
          <w:bCs/>
        </w:rPr>
      </w:pPr>
      <w:r w:rsidRPr="00016D6F">
        <w:rPr>
          <w:b/>
          <w:bCs/>
        </w:rPr>
        <w:t>Sekcja J DZIAŁALNOŚĆ WYDAWNICZA I NADAWCZA ORAZ ZWIĄZANA Z PRODUKCJĄ I DYSTRYBUCJĄ TREŚCI</w:t>
      </w:r>
    </w:p>
    <w:p w14:paraId="08EE4009" w14:textId="77777777" w:rsidR="00A30EFC" w:rsidRPr="00016D6F" w:rsidRDefault="00A30EFC" w:rsidP="00A30EFC">
      <w:pPr>
        <w:rPr>
          <w:b/>
          <w:bCs/>
        </w:rPr>
      </w:pPr>
      <w:r w:rsidRPr="00016D6F">
        <w:rPr>
          <w:b/>
          <w:bCs/>
        </w:rPr>
        <w:t>Dział 58 Działalność wydawnicza</w:t>
      </w:r>
    </w:p>
    <w:p w14:paraId="371B5F07" w14:textId="77777777" w:rsidR="00A30EFC" w:rsidRPr="00016D6F" w:rsidRDefault="00A30EFC" w:rsidP="00A30EFC">
      <w:r w:rsidRPr="00016D6F">
        <w:t xml:space="preserve">58.11.Z Wydawanie książek </w:t>
      </w:r>
    </w:p>
    <w:p w14:paraId="30196D81" w14:textId="77777777" w:rsidR="00A30EFC" w:rsidRPr="00016D6F" w:rsidRDefault="00A30EFC" w:rsidP="00A30EFC">
      <w:r w:rsidRPr="00016D6F">
        <w:lastRenderedPageBreak/>
        <w:t xml:space="preserve">58.12.Z Wydawanie gazet </w:t>
      </w:r>
    </w:p>
    <w:p w14:paraId="5A8ABF29" w14:textId="77777777" w:rsidR="00A30EFC" w:rsidRPr="00016D6F" w:rsidRDefault="00A30EFC" w:rsidP="00A30EFC">
      <w:r w:rsidRPr="00016D6F">
        <w:t xml:space="preserve">58.13.Z Wydawanie czasopism i pozostałych periodyków </w:t>
      </w:r>
    </w:p>
    <w:p w14:paraId="17D464CF" w14:textId="77777777" w:rsidR="00A30EFC" w:rsidRPr="00016D6F" w:rsidRDefault="00A30EFC" w:rsidP="00A30EFC">
      <w:r w:rsidRPr="00016D6F">
        <w:t xml:space="preserve">58.19.Z Pozostała działalność wydawnicza, z wyłączeniem w zakresie oprogramowania </w:t>
      </w:r>
    </w:p>
    <w:p w14:paraId="4A2C15AB" w14:textId="77777777" w:rsidR="00A30EFC" w:rsidRPr="00016D6F" w:rsidRDefault="00A30EFC" w:rsidP="00A30EFC">
      <w:r w:rsidRPr="00016D6F">
        <w:t xml:space="preserve">58.21.Z Działalność wydawnicza w zakresie gier komputerowych </w:t>
      </w:r>
    </w:p>
    <w:p w14:paraId="18480B01" w14:textId="77777777" w:rsidR="00A30EFC" w:rsidRPr="00016D6F" w:rsidRDefault="00A30EFC" w:rsidP="00A30EFC">
      <w:r w:rsidRPr="00016D6F">
        <w:t xml:space="preserve">58.29.Z Działalność wydawnicza w zakresie pozostałego oprogramowania </w:t>
      </w:r>
    </w:p>
    <w:p w14:paraId="1EDADC96" w14:textId="77777777" w:rsidR="00A30EFC" w:rsidRPr="00016D6F" w:rsidRDefault="00A30EFC" w:rsidP="00A30EFC">
      <w:pPr>
        <w:rPr>
          <w:b/>
          <w:bCs/>
        </w:rPr>
      </w:pPr>
      <w:r w:rsidRPr="00016D6F">
        <w:rPr>
          <w:b/>
          <w:bCs/>
        </w:rPr>
        <w:t>Dział 59 Działalność związana z produkcją filmów, nagrań wideo, programów telewizyjnych, nagrań dźwiękowych i muzycznych</w:t>
      </w:r>
    </w:p>
    <w:p w14:paraId="4D4D3B4F" w14:textId="77777777" w:rsidR="00A30EFC" w:rsidRPr="00016D6F" w:rsidRDefault="00A30EFC" w:rsidP="00A30EFC">
      <w:r w:rsidRPr="00016D6F">
        <w:t xml:space="preserve">59.11.Z Działalność związana z produkcją filmów, nagrań wideo i programów telewizyjnych </w:t>
      </w:r>
    </w:p>
    <w:p w14:paraId="26E93738" w14:textId="77777777" w:rsidR="00A30EFC" w:rsidRPr="00016D6F" w:rsidRDefault="00A30EFC" w:rsidP="00A30EFC">
      <w:r w:rsidRPr="00016D6F">
        <w:t xml:space="preserve">59.12.Z Działalność </w:t>
      </w:r>
      <w:proofErr w:type="spellStart"/>
      <w:r w:rsidRPr="00016D6F">
        <w:t>postprodukcyjna</w:t>
      </w:r>
      <w:proofErr w:type="spellEnd"/>
      <w:r w:rsidRPr="00016D6F">
        <w:t xml:space="preserve"> związana z filmami, nagraniami wideo i programami telewizyjnymi </w:t>
      </w:r>
    </w:p>
    <w:p w14:paraId="5BF819F0" w14:textId="77777777" w:rsidR="00A30EFC" w:rsidRPr="00016D6F" w:rsidRDefault="00A30EFC" w:rsidP="00A30EFC">
      <w:r w:rsidRPr="00016D6F">
        <w:t xml:space="preserve">59.13.Z Działalność związana z dystrybucją filmów i nagrań wideo </w:t>
      </w:r>
    </w:p>
    <w:p w14:paraId="5807E7AC" w14:textId="77777777" w:rsidR="00A30EFC" w:rsidRPr="00016D6F" w:rsidRDefault="00A30EFC" w:rsidP="00A30EFC">
      <w:r w:rsidRPr="00016D6F">
        <w:t xml:space="preserve">59.14.Z Działalność związana z projekcją filmów </w:t>
      </w:r>
    </w:p>
    <w:p w14:paraId="424FA95F" w14:textId="77777777" w:rsidR="00A30EFC" w:rsidRPr="00016D6F" w:rsidRDefault="00A30EFC" w:rsidP="00A30EFC">
      <w:r w:rsidRPr="00016D6F">
        <w:t xml:space="preserve">59.20.Z Działalność w zakresie nagrań dźwiękowych i muzycznych </w:t>
      </w:r>
    </w:p>
    <w:p w14:paraId="05216CF8" w14:textId="77777777" w:rsidR="00A30EFC" w:rsidRPr="00016D6F" w:rsidRDefault="00A30EFC" w:rsidP="00A30EFC">
      <w:pPr>
        <w:rPr>
          <w:b/>
          <w:bCs/>
        </w:rPr>
      </w:pPr>
      <w:r w:rsidRPr="00016D6F">
        <w:rPr>
          <w:b/>
          <w:bCs/>
        </w:rPr>
        <w:t>SEKCJA K DZIAŁALNOŚĆ USŁUGOWA W ZAKRESIE TELEKOMUNIKACJI, PROGRAMOWANIA KOMPUTEROWEGO, DORADZTWA, INFRASTRUKTURY OBLICZENIOWEJ ORAZ POZOSTAŁA DZIAŁALNOŚĆ USŁUGOWA W ZAKRESIE INFORMACJI</w:t>
      </w:r>
    </w:p>
    <w:p w14:paraId="6E5E1632" w14:textId="77777777" w:rsidR="00A30EFC" w:rsidRPr="00016D6F" w:rsidRDefault="00A30EFC" w:rsidP="00A30EFC">
      <w:pPr>
        <w:rPr>
          <w:b/>
          <w:bCs/>
        </w:rPr>
      </w:pPr>
      <w:r w:rsidRPr="00016D6F">
        <w:rPr>
          <w:b/>
          <w:bCs/>
        </w:rPr>
        <w:t xml:space="preserve">Dział 62 </w:t>
      </w:r>
      <w:bookmarkStart w:id="7" w:name="_Hlk175830027"/>
      <w:r w:rsidRPr="00016D6F">
        <w:rPr>
          <w:b/>
          <w:bCs/>
        </w:rPr>
        <w:t xml:space="preserve"> Działalność związana z programowaniem, doradztwem w zakresie informatyki i działalności powiązane </w:t>
      </w:r>
    </w:p>
    <w:p w14:paraId="2A866D88" w14:textId="77777777" w:rsidR="00A30EFC" w:rsidRPr="00016D6F" w:rsidRDefault="00A30EFC" w:rsidP="00A30EFC">
      <w:r w:rsidRPr="00016D6F">
        <w:t xml:space="preserve">62.10.A Działalność w zakresie programowania gier komputerowych </w:t>
      </w:r>
    </w:p>
    <w:p w14:paraId="0224CD81" w14:textId="77777777" w:rsidR="00A30EFC" w:rsidRPr="00016D6F" w:rsidRDefault="00A30EFC" w:rsidP="00A30EFC">
      <w:r w:rsidRPr="00016D6F">
        <w:t xml:space="preserve">62.10.B Pozostała działalność w zakresie programowania </w:t>
      </w:r>
    </w:p>
    <w:p w14:paraId="58EC9232" w14:textId="77777777" w:rsidR="00A30EFC" w:rsidRPr="00016D6F" w:rsidRDefault="00A30EFC" w:rsidP="00A30EFC">
      <w:r w:rsidRPr="00016D6F">
        <w:t xml:space="preserve">62.20.A Działalność w zakresie </w:t>
      </w:r>
      <w:proofErr w:type="spellStart"/>
      <w:r w:rsidRPr="00016D6F">
        <w:t>cyberbezpieczeństwa</w:t>
      </w:r>
      <w:proofErr w:type="spellEnd"/>
      <w:r w:rsidRPr="00016D6F">
        <w:t xml:space="preserve"> </w:t>
      </w:r>
    </w:p>
    <w:p w14:paraId="06B17B2F" w14:textId="77777777" w:rsidR="00A30EFC" w:rsidRPr="00016D6F" w:rsidRDefault="00A30EFC" w:rsidP="00A30EFC">
      <w:r w:rsidRPr="00016D6F">
        <w:t>62.20.B Pozostała działalność związana z doradztwem w zakresie informatyki oraz zarządzaniem urządzeniami informatycznymi</w:t>
      </w:r>
    </w:p>
    <w:p w14:paraId="61CF7D95" w14:textId="77777777" w:rsidR="00A30EFC" w:rsidRPr="00016D6F" w:rsidRDefault="00A30EFC" w:rsidP="00A30EFC">
      <w:r w:rsidRPr="00016D6F">
        <w:t>62.90.Z Pozostała działalność usługowa w zakresie technologii informatycznych i komputerowych</w:t>
      </w:r>
    </w:p>
    <w:bookmarkEnd w:id="7"/>
    <w:p w14:paraId="7011B037" w14:textId="77777777" w:rsidR="00A30EFC" w:rsidRPr="00016D6F" w:rsidRDefault="00A30EFC" w:rsidP="00A30EFC">
      <w:pPr>
        <w:rPr>
          <w:b/>
          <w:bCs/>
          <w:strike/>
        </w:rPr>
      </w:pPr>
      <w:r w:rsidRPr="00016D6F">
        <w:rPr>
          <w:b/>
          <w:bCs/>
        </w:rPr>
        <w:t>Dział 63 Działalność usługowa w zakresie infrastruktury obliczeniowej, przetwarzania danych, zarządzania stronami internetowymi (hosting) i pozostała działalność usługowa w zakresie informacji</w:t>
      </w:r>
      <w:r w:rsidRPr="00016D6F">
        <w:rPr>
          <w:b/>
          <w:bCs/>
          <w:strike/>
        </w:rPr>
        <w:t xml:space="preserve"> </w:t>
      </w:r>
    </w:p>
    <w:p w14:paraId="71A22E2E" w14:textId="77777777" w:rsidR="00A30EFC" w:rsidRPr="00016D6F" w:rsidRDefault="00A30EFC" w:rsidP="00A30EFC">
      <w:r w:rsidRPr="00016D6F">
        <w:lastRenderedPageBreak/>
        <w:t>63.10.A Działalność w zakresie kolokacji centrów danych oraz przetwarzania w chmurze</w:t>
      </w:r>
    </w:p>
    <w:p w14:paraId="75D292D1" w14:textId="77777777" w:rsidR="00A30EFC" w:rsidRPr="00016D6F" w:rsidRDefault="00A30EFC" w:rsidP="00A30EFC">
      <w:r w:rsidRPr="00016D6F">
        <w:t>63.10.B Działalność usługowa w zakresie DNS</w:t>
      </w:r>
    </w:p>
    <w:p w14:paraId="2A5762B9" w14:textId="77777777" w:rsidR="00A30EFC" w:rsidRPr="00016D6F" w:rsidRDefault="00A30EFC" w:rsidP="00A30EFC">
      <w:r w:rsidRPr="00016D6F">
        <w:t>63.10.C Działalność w zakresie serwerów sieci dostarczania treści (</w:t>
      </w:r>
      <w:proofErr w:type="spellStart"/>
      <w:r w:rsidRPr="00016D6F">
        <w:t>content</w:t>
      </w:r>
      <w:proofErr w:type="spellEnd"/>
      <w:r w:rsidRPr="00016D6F">
        <w:t xml:space="preserve"> </w:t>
      </w:r>
      <w:proofErr w:type="spellStart"/>
      <w:r w:rsidRPr="00016D6F">
        <w:t>delivery</w:t>
      </w:r>
      <w:proofErr w:type="spellEnd"/>
      <w:r w:rsidRPr="00016D6F">
        <w:t xml:space="preserve"> network)</w:t>
      </w:r>
    </w:p>
    <w:p w14:paraId="7573245A" w14:textId="77777777" w:rsidR="00A30EFC" w:rsidRPr="00016D6F" w:rsidRDefault="00A30EFC" w:rsidP="00A30EFC">
      <w:r w:rsidRPr="00016D6F">
        <w:t>63.10.D Pozostała działalność usługowa w zakresie infrastruktury obliczeniowej, przetwarzania</w:t>
      </w:r>
    </w:p>
    <w:p w14:paraId="5D468608" w14:textId="77777777" w:rsidR="00A30EFC" w:rsidRPr="00016D6F" w:rsidRDefault="00A30EFC" w:rsidP="00A30EFC">
      <w:r w:rsidRPr="00016D6F">
        <w:t>danych, zarządzania stronami internetowymi (hosting) i działalności powiązane</w:t>
      </w:r>
    </w:p>
    <w:p w14:paraId="7590CC20" w14:textId="77777777" w:rsidR="00A30EFC" w:rsidRPr="00016D6F" w:rsidRDefault="00A30EFC" w:rsidP="00A30EFC">
      <w:r w:rsidRPr="00016D6F">
        <w:t>63.91.Z</w:t>
      </w:r>
      <w:r w:rsidRPr="00016D6F">
        <w:tab/>
        <w:t xml:space="preserve">Działalność agencji informacyjnych </w:t>
      </w:r>
    </w:p>
    <w:p w14:paraId="4EF3E50E" w14:textId="77777777" w:rsidR="00A30EFC" w:rsidRPr="00016D6F" w:rsidRDefault="00A30EFC" w:rsidP="00A30EFC">
      <w:r w:rsidRPr="00016D6F">
        <w:t>63.92.Z Pozostała działalność usługowa w zakresie informacji</w:t>
      </w:r>
    </w:p>
    <w:p w14:paraId="7DA7269E" w14:textId="77777777" w:rsidR="00A30EFC" w:rsidRPr="00016D6F" w:rsidRDefault="00A30EFC" w:rsidP="00A30EFC">
      <w:pPr>
        <w:rPr>
          <w:b/>
          <w:bCs/>
        </w:rPr>
      </w:pPr>
      <w:r w:rsidRPr="00016D6F">
        <w:t xml:space="preserve">SEKCJA M </w:t>
      </w:r>
      <w:r w:rsidRPr="00016D6F">
        <w:rPr>
          <w:b/>
          <w:bCs/>
        </w:rPr>
        <w:t>DZIA</w:t>
      </w:r>
      <w:r w:rsidRPr="00016D6F">
        <w:rPr>
          <w:rFonts w:hint="eastAsia"/>
          <w:b/>
          <w:bCs/>
        </w:rPr>
        <w:t>Ł</w:t>
      </w:r>
      <w:r w:rsidRPr="00016D6F">
        <w:rPr>
          <w:b/>
          <w:bCs/>
        </w:rPr>
        <w:t>ALNO</w:t>
      </w:r>
      <w:r w:rsidRPr="00016D6F">
        <w:rPr>
          <w:rFonts w:hint="eastAsia"/>
          <w:b/>
          <w:bCs/>
        </w:rPr>
        <w:t>ŚĆ</w:t>
      </w:r>
      <w:r w:rsidRPr="00016D6F">
        <w:rPr>
          <w:b/>
          <w:bCs/>
        </w:rPr>
        <w:t xml:space="preserve"> ZWI</w:t>
      </w:r>
      <w:r w:rsidRPr="00016D6F">
        <w:rPr>
          <w:rFonts w:hint="eastAsia"/>
          <w:b/>
          <w:bCs/>
        </w:rPr>
        <w:t>Ą</w:t>
      </w:r>
      <w:r w:rsidRPr="00016D6F">
        <w:rPr>
          <w:b/>
          <w:bCs/>
        </w:rPr>
        <w:t>ZANA Z OBS</w:t>
      </w:r>
      <w:r w:rsidRPr="00016D6F">
        <w:rPr>
          <w:rFonts w:hint="eastAsia"/>
          <w:b/>
          <w:bCs/>
        </w:rPr>
        <w:t>Ł</w:t>
      </w:r>
      <w:r w:rsidRPr="00016D6F">
        <w:rPr>
          <w:b/>
          <w:bCs/>
        </w:rPr>
        <w:t>UG</w:t>
      </w:r>
      <w:r w:rsidRPr="00016D6F">
        <w:rPr>
          <w:rFonts w:hint="eastAsia"/>
          <w:b/>
          <w:bCs/>
        </w:rPr>
        <w:t>Ą</w:t>
      </w:r>
      <w:r w:rsidRPr="00016D6F">
        <w:rPr>
          <w:b/>
          <w:bCs/>
        </w:rPr>
        <w:t xml:space="preserve"> RYNKU NIERUCHOMO</w:t>
      </w:r>
      <w:r w:rsidRPr="00016D6F">
        <w:rPr>
          <w:rFonts w:hint="eastAsia"/>
          <w:b/>
          <w:bCs/>
        </w:rPr>
        <w:t>Ś</w:t>
      </w:r>
      <w:r w:rsidRPr="00016D6F">
        <w:rPr>
          <w:b/>
          <w:bCs/>
        </w:rPr>
        <w:t>CI</w:t>
      </w:r>
    </w:p>
    <w:p w14:paraId="1081881E" w14:textId="77777777" w:rsidR="00A30EFC" w:rsidRPr="00016D6F" w:rsidRDefault="00A30EFC" w:rsidP="00A30EFC">
      <w:r w:rsidRPr="00016D6F">
        <w:t>68.31.Z Po</w:t>
      </w:r>
      <w:r w:rsidRPr="00016D6F">
        <w:rPr>
          <w:rFonts w:hint="eastAsia"/>
        </w:rPr>
        <w:t>ś</w:t>
      </w:r>
      <w:r w:rsidRPr="00016D6F">
        <w:t>rednictwo w obrocie nieruchomo</w:t>
      </w:r>
      <w:r w:rsidRPr="00016D6F">
        <w:rPr>
          <w:rFonts w:hint="eastAsia"/>
        </w:rPr>
        <w:t>ś</w:t>
      </w:r>
      <w:r w:rsidRPr="00016D6F">
        <w:t>ciami</w:t>
      </w:r>
    </w:p>
    <w:p w14:paraId="544F9F2B" w14:textId="77777777" w:rsidR="00A30EFC" w:rsidRPr="00016D6F" w:rsidRDefault="00A30EFC" w:rsidP="00A30EFC"/>
    <w:p w14:paraId="0D9A1E46" w14:textId="77777777" w:rsidR="00A30EFC" w:rsidRPr="00016D6F" w:rsidRDefault="00A30EFC" w:rsidP="00A30EFC">
      <w:pPr>
        <w:rPr>
          <w:b/>
          <w:bCs/>
        </w:rPr>
      </w:pPr>
      <w:r w:rsidRPr="00016D6F">
        <w:rPr>
          <w:b/>
          <w:bCs/>
        </w:rPr>
        <w:t xml:space="preserve">SEKCJA N DZIAŁALNOŚĆ PROFESJONALNA, NAUKOWA I TECHNICZNA </w:t>
      </w:r>
    </w:p>
    <w:p w14:paraId="6C881B40" w14:textId="77777777" w:rsidR="00A30EFC" w:rsidRPr="00016D6F" w:rsidRDefault="00A30EFC" w:rsidP="00A30EFC">
      <w:pPr>
        <w:rPr>
          <w:b/>
          <w:bCs/>
        </w:rPr>
      </w:pPr>
      <w:r w:rsidRPr="00016D6F">
        <w:rPr>
          <w:b/>
          <w:bCs/>
        </w:rPr>
        <w:t xml:space="preserve">Dział 69 Działalność prawnicza, rachunkowo-księgowa i doradztwo podatkowe: </w:t>
      </w:r>
    </w:p>
    <w:p w14:paraId="3C8A4C74" w14:textId="77777777" w:rsidR="00A30EFC" w:rsidRPr="00016D6F" w:rsidRDefault="00A30EFC" w:rsidP="00A30EFC">
      <w:pPr>
        <w:rPr>
          <w:b/>
          <w:bCs/>
        </w:rPr>
      </w:pPr>
      <w:r w:rsidRPr="00016D6F">
        <w:t>69.10.Z</w:t>
      </w:r>
      <w:r w:rsidRPr="00016D6F">
        <w:tab/>
        <w:t>Działalność prawnicza</w:t>
      </w:r>
    </w:p>
    <w:p w14:paraId="20A3CEB1" w14:textId="77777777" w:rsidR="00A30EFC" w:rsidRPr="00016D6F" w:rsidRDefault="00A30EFC" w:rsidP="00A30EFC">
      <w:r w:rsidRPr="00016D6F">
        <w:t>69.20.A Działalność rachunkowo-księgowa</w:t>
      </w:r>
    </w:p>
    <w:p w14:paraId="473D19E4" w14:textId="77777777" w:rsidR="00A30EFC" w:rsidRPr="00016D6F" w:rsidRDefault="00A30EFC" w:rsidP="00A30EFC">
      <w:r w:rsidRPr="00016D6F">
        <w:t>69.20.B Doradztwo podatkowe</w:t>
      </w:r>
    </w:p>
    <w:p w14:paraId="0E172582" w14:textId="77777777" w:rsidR="00A30EFC" w:rsidRPr="00016D6F" w:rsidRDefault="00A30EFC" w:rsidP="00A30EFC">
      <w:r w:rsidRPr="00016D6F">
        <w:t>69.20.C Działalność w zakresie audytu finansowego</w:t>
      </w:r>
    </w:p>
    <w:p w14:paraId="2906B25C" w14:textId="77777777" w:rsidR="00A30EFC" w:rsidRPr="00016D6F" w:rsidRDefault="00A30EFC" w:rsidP="00A30EFC">
      <w:pPr>
        <w:rPr>
          <w:b/>
          <w:bCs/>
        </w:rPr>
      </w:pPr>
      <w:r w:rsidRPr="00016D6F">
        <w:rPr>
          <w:b/>
          <w:bCs/>
        </w:rPr>
        <w:t>Dział 71 Działalność w zakresie architektury i inżynierii; badania i analizy techniczne</w:t>
      </w:r>
    </w:p>
    <w:p w14:paraId="00F54DDD" w14:textId="77777777" w:rsidR="00A30EFC" w:rsidRPr="00016D6F" w:rsidRDefault="00A30EFC" w:rsidP="00A30EFC">
      <w:r w:rsidRPr="00016D6F">
        <w:t xml:space="preserve">71.11.Z Działalność w zakresie architektury </w:t>
      </w:r>
    </w:p>
    <w:p w14:paraId="5DB8D3FA" w14:textId="77777777" w:rsidR="00A30EFC" w:rsidRPr="00016D6F" w:rsidRDefault="00A30EFC" w:rsidP="00A30EFC">
      <w:r w:rsidRPr="00016D6F">
        <w:t>71.12.A Działalność w zakresie inżynierii i związane z nią doradztwo techniczne</w:t>
      </w:r>
    </w:p>
    <w:p w14:paraId="16A8FC9C" w14:textId="77777777" w:rsidR="00A30EFC" w:rsidRPr="00016D6F" w:rsidRDefault="00A30EFC" w:rsidP="00A30EFC">
      <w:r w:rsidRPr="00016D6F">
        <w:t>71.12.B Pozostała działalność w zakresie inżynierii i związane z nią doradztwo techniczne</w:t>
      </w:r>
    </w:p>
    <w:p w14:paraId="6BEFA2FE" w14:textId="77777777" w:rsidR="00A30EFC" w:rsidRPr="00016D6F" w:rsidRDefault="00A30EFC" w:rsidP="00A30EFC">
      <w:pPr>
        <w:rPr>
          <w:b/>
          <w:bCs/>
        </w:rPr>
      </w:pPr>
      <w:r w:rsidRPr="00016D6F">
        <w:rPr>
          <w:b/>
          <w:bCs/>
        </w:rPr>
        <w:lastRenderedPageBreak/>
        <w:t>Dział 73 Działalność w zakresie reklamy, badania rynku i public relations:</w:t>
      </w:r>
    </w:p>
    <w:p w14:paraId="634CDE8F" w14:textId="77777777" w:rsidR="00A30EFC" w:rsidRPr="00016D6F" w:rsidRDefault="00A30EFC" w:rsidP="00A30EFC">
      <w:r w:rsidRPr="00016D6F">
        <w:t>73.11.Z</w:t>
      </w:r>
      <w:r w:rsidRPr="00016D6F">
        <w:tab/>
        <w:t>Działalność agencji reklamowych</w:t>
      </w:r>
    </w:p>
    <w:p w14:paraId="1703108F" w14:textId="77777777" w:rsidR="00A30EFC" w:rsidRPr="00016D6F" w:rsidRDefault="00A30EFC" w:rsidP="00A30EFC">
      <w:r w:rsidRPr="00016D6F">
        <w:t>73.30.B Działalność pozostała w zakresie public relations i komunikacji</w:t>
      </w:r>
    </w:p>
    <w:p w14:paraId="6B9EF40C" w14:textId="77777777" w:rsidR="00A30EFC" w:rsidRPr="00016D6F" w:rsidRDefault="00A30EFC" w:rsidP="00A30EFC">
      <w:pPr>
        <w:rPr>
          <w:b/>
          <w:bCs/>
        </w:rPr>
      </w:pPr>
      <w:r w:rsidRPr="00016D6F">
        <w:rPr>
          <w:b/>
          <w:bCs/>
        </w:rPr>
        <w:t>Dział 74 Pozostała działalność profesjonalna, naukowa i techniczna:</w:t>
      </w:r>
    </w:p>
    <w:p w14:paraId="4C054FBE" w14:textId="77777777" w:rsidR="00A30EFC" w:rsidRPr="00016D6F" w:rsidRDefault="00A30EFC" w:rsidP="00A30EFC">
      <w:r w:rsidRPr="00016D6F">
        <w:t>74.11.Z Działalność w zakresie wzornictwa przemysłowego i projektowania mody</w:t>
      </w:r>
    </w:p>
    <w:p w14:paraId="02D10EB5" w14:textId="77777777" w:rsidR="00A30EFC" w:rsidRPr="00016D6F" w:rsidRDefault="00A30EFC" w:rsidP="00A30EFC">
      <w:r w:rsidRPr="00016D6F">
        <w:t>74.12.Z Działalność w zakresie projektowania graficznego i komunikacji wizualnej</w:t>
      </w:r>
    </w:p>
    <w:p w14:paraId="292DF1B3" w14:textId="77777777" w:rsidR="00A30EFC" w:rsidRPr="00016D6F" w:rsidRDefault="00A30EFC" w:rsidP="00A30EFC">
      <w:r w:rsidRPr="00016D6F">
        <w:t>74.13.Z Działalność w zakresie projektowania wnętrz</w:t>
      </w:r>
    </w:p>
    <w:p w14:paraId="629E1F7E" w14:textId="77777777" w:rsidR="00A30EFC" w:rsidRPr="00016D6F" w:rsidRDefault="00A30EFC" w:rsidP="00A30EFC">
      <w:r w:rsidRPr="00016D6F">
        <w:t>74.14.Z Pozostała działalność w zakresie specjalistycznego projektowania</w:t>
      </w:r>
    </w:p>
    <w:p w14:paraId="672B0FD8" w14:textId="77777777" w:rsidR="00A30EFC" w:rsidRPr="00016D6F" w:rsidRDefault="00A30EFC" w:rsidP="00A30EFC">
      <w:r w:rsidRPr="00016D6F">
        <w:t>74.20.Z</w:t>
      </w:r>
      <w:r w:rsidRPr="00016D6F">
        <w:tab/>
        <w:t>Działalność fotograficzna</w:t>
      </w:r>
    </w:p>
    <w:p w14:paraId="7A0BC0F5" w14:textId="77777777" w:rsidR="00A30EFC" w:rsidRPr="00016D6F" w:rsidRDefault="00A30EFC" w:rsidP="00A30EFC">
      <w:r w:rsidRPr="00016D6F">
        <w:t>74.30.Z</w:t>
      </w:r>
      <w:r w:rsidRPr="00016D6F">
        <w:tab/>
        <w:t>Działalność związana z tłumaczeniami</w:t>
      </w:r>
    </w:p>
    <w:p w14:paraId="2FF681FF" w14:textId="77777777" w:rsidR="00A30EFC" w:rsidRPr="00016D6F" w:rsidRDefault="00A30EFC" w:rsidP="00A30EFC">
      <w:r w:rsidRPr="00016D6F">
        <w:t>74.90.Z</w:t>
      </w:r>
      <w:r w:rsidRPr="00016D6F">
        <w:tab/>
        <w:t>Pozostała działalność profesjonalna, naukowa i techniczna, gdzie indziej niesklasyfikowana = 74.99.Z Wszelka pozostała działalność profesjonalna, naukowa i techniczna, gdzie indziej niesklasyfikowana</w:t>
      </w:r>
    </w:p>
    <w:p w14:paraId="1EE5EB61" w14:textId="77777777" w:rsidR="00A30EFC" w:rsidRPr="00016D6F" w:rsidRDefault="00A30EFC" w:rsidP="00A30EFC">
      <w:pPr>
        <w:rPr>
          <w:b/>
          <w:bCs/>
        </w:rPr>
      </w:pPr>
      <w:r w:rsidRPr="00016D6F">
        <w:rPr>
          <w:b/>
          <w:bCs/>
        </w:rPr>
        <w:t>Dział 75 Działalność weterynaryjna:</w:t>
      </w:r>
    </w:p>
    <w:p w14:paraId="7583B69C" w14:textId="77777777" w:rsidR="00A30EFC" w:rsidRPr="00016D6F" w:rsidRDefault="00A30EFC" w:rsidP="00A30EFC">
      <w:r w:rsidRPr="00016D6F">
        <w:t>75.00.Z</w:t>
      </w:r>
      <w:r w:rsidRPr="00016D6F">
        <w:tab/>
        <w:t>Działalność weterynaryjna</w:t>
      </w:r>
    </w:p>
    <w:p w14:paraId="59017EB9" w14:textId="77777777" w:rsidR="00A30EFC" w:rsidRPr="00016D6F" w:rsidRDefault="00A30EFC" w:rsidP="00A30EFC">
      <w:pPr>
        <w:rPr>
          <w:b/>
          <w:bCs/>
        </w:rPr>
      </w:pPr>
    </w:p>
    <w:p w14:paraId="29676962" w14:textId="77777777" w:rsidR="00A30EFC" w:rsidRPr="00016D6F" w:rsidRDefault="00A30EFC" w:rsidP="00A30EFC">
      <w:pPr>
        <w:rPr>
          <w:b/>
          <w:bCs/>
        </w:rPr>
      </w:pPr>
      <w:r w:rsidRPr="00016D6F">
        <w:rPr>
          <w:b/>
          <w:bCs/>
        </w:rPr>
        <w:t xml:space="preserve">Sekcja O - DZIAŁALNOŚĆ W ZAKRESIE USŁUG ADMINISTROWANIA I DZIAŁALNOŚĆ WSPIERAJĄCA </w:t>
      </w:r>
    </w:p>
    <w:p w14:paraId="7F4296D6" w14:textId="77777777" w:rsidR="00A30EFC" w:rsidRPr="00016D6F" w:rsidRDefault="00A30EFC" w:rsidP="00A30EFC">
      <w:pPr>
        <w:rPr>
          <w:b/>
          <w:bCs/>
        </w:rPr>
      </w:pPr>
      <w:r w:rsidRPr="00016D6F">
        <w:rPr>
          <w:b/>
          <w:bCs/>
        </w:rPr>
        <w:t>Dział 77 Wynajem i dzierżawa:</w:t>
      </w:r>
    </w:p>
    <w:p w14:paraId="38A17F76" w14:textId="77777777" w:rsidR="00A30EFC" w:rsidRPr="00016D6F" w:rsidRDefault="00A30EFC" w:rsidP="00A30EFC">
      <w:r w:rsidRPr="00016D6F">
        <w:t xml:space="preserve">77.11.Z Wynajem i dzierżawa samochodów osobowych i lekkich pojazdów silnikowych, w tym motocykli </w:t>
      </w:r>
    </w:p>
    <w:p w14:paraId="26A3A51D" w14:textId="77777777" w:rsidR="00A30EFC" w:rsidRPr="00016D6F" w:rsidRDefault="00A30EFC" w:rsidP="00A30EFC">
      <w:r w:rsidRPr="00016D6F">
        <w:t>77.12.Z Wynajem i dzierżawa samochodów ciężarowych</w:t>
      </w:r>
    </w:p>
    <w:p w14:paraId="6F021BCE" w14:textId="77777777" w:rsidR="00A30EFC" w:rsidRPr="00016D6F" w:rsidRDefault="00A30EFC" w:rsidP="00A30EFC">
      <w:r w:rsidRPr="00016D6F">
        <w:t>77.21.Z Wypożyczanie i dzierżawa sprzętu rekreacyjnego i sportowego</w:t>
      </w:r>
    </w:p>
    <w:p w14:paraId="3EF1989C" w14:textId="77777777" w:rsidR="00A30EFC" w:rsidRPr="00016D6F" w:rsidRDefault="00A30EFC" w:rsidP="00A30EFC">
      <w:r w:rsidRPr="00016D6F">
        <w:lastRenderedPageBreak/>
        <w:t>77.32.Z</w:t>
      </w:r>
      <w:r w:rsidRPr="00016D6F">
        <w:tab/>
        <w:t>Wynajem i dzierżawa maszyn i urządzeń budowlanych</w:t>
      </w:r>
    </w:p>
    <w:p w14:paraId="55786C5E" w14:textId="77777777" w:rsidR="00A30EFC" w:rsidRPr="00016D6F" w:rsidRDefault="00A30EFC" w:rsidP="00A30EFC">
      <w:r w:rsidRPr="00016D6F">
        <w:t xml:space="preserve">77.33.Z Wynajem i dzierżawa maszyn i urządzeń biurowych oraz komputerów </w:t>
      </w:r>
    </w:p>
    <w:p w14:paraId="07E227DF" w14:textId="77777777" w:rsidR="00A30EFC" w:rsidRPr="00016D6F" w:rsidRDefault="00A30EFC" w:rsidP="00A30EFC">
      <w:pPr>
        <w:rPr>
          <w:b/>
          <w:bCs/>
        </w:rPr>
      </w:pPr>
      <w:r w:rsidRPr="00016D6F">
        <w:rPr>
          <w:b/>
          <w:bCs/>
        </w:rPr>
        <w:t>Dział 82 Działalność związana z administracyjną obsługą  biura i pozostała działalność wspomagająca prowadzenie działalności gospodarczej:</w:t>
      </w:r>
    </w:p>
    <w:p w14:paraId="0A2041B3" w14:textId="77777777" w:rsidR="00A30EFC" w:rsidRPr="00016D6F" w:rsidRDefault="00A30EFC" w:rsidP="00A30EFC">
      <w:r w:rsidRPr="00016D6F">
        <w:t>82.10.Z Działalność związana z administracyjną obsługą biura, włączając działalność wspomagającą</w:t>
      </w:r>
    </w:p>
    <w:p w14:paraId="12851F89" w14:textId="77777777" w:rsidR="00A30EFC" w:rsidRPr="00016D6F" w:rsidRDefault="00A30EFC" w:rsidP="00A30EFC">
      <w:pPr>
        <w:rPr>
          <w:b/>
          <w:bCs/>
        </w:rPr>
      </w:pPr>
    </w:p>
    <w:p w14:paraId="18178464" w14:textId="77777777" w:rsidR="00A30EFC" w:rsidRPr="00016D6F" w:rsidRDefault="00A30EFC" w:rsidP="00A30EFC">
      <w:pPr>
        <w:rPr>
          <w:b/>
          <w:bCs/>
        </w:rPr>
      </w:pPr>
      <w:r w:rsidRPr="00016D6F">
        <w:rPr>
          <w:b/>
          <w:bCs/>
        </w:rPr>
        <w:t xml:space="preserve">SEKCJA Q EDUKACJA </w:t>
      </w:r>
    </w:p>
    <w:p w14:paraId="593EBDF4" w14:textId="77777777" w:rsidR="00A30EFC" w:rsidRPr="00016D6F" w:rsidRDefault="00A30EFC" w:rsidP="00A30EFC">
      <w:pPr>
        <w:rPr>
          <w:b/>
          <w:bCs/>
        </w:rPr>
      </w:pPr>
      <w:r w:rsidRPr="00016D6F">
        <w:rPr>
          <w:b/>
          <w:bCs/>
        </w:rPr>
        <w:t>Dział 85 Edukacja:</w:t>
      </w:r>
    </w:p>
    <w:p w14:paraId="570A1A5F" w14:textId="77777777" w:rsidR="00A30EFC" w:rsidRPr="00016D6F" w:rsidRDefault="00A30EFC" w:rsidP="00A30EFC">
      <w:r w:rsidRPr="00016D6F">
        <w:t>85.10.Z</w:t>
      </w:r>
      <w:r w:rsidRPr="00016D6F">
        <w:tab/>
        <w:t>Placówki wychowania przedszkolnego</w:t>
      </w:r>
    </w:p>
    <w:p w14:paraId="39A29B75" w14:textId="77777777" w:rsidR="00A30EFC" w:rsidRPr="00016D6F" w:rsidRDefault="00A30EFC" w:rsidP="00A30EFC">
      <w:r w:rsidRPr="00016D6F">
        <w:t>85.20.Z</w:t>
      </w:r>
      <w:r w:rsidRPr="00016D6F">
        <w:tab/>
        <w:t>Szkoły podstawowe</w:t>
      </w:r>
    </w:p>
    <w:p w14:paraId="2E32B564" w14:textId="77777777" w:rsidR="00A30EFC" w:rsidRPr="00016D6F" w:rsidRDefault="00A30EFC" w:rsidP="00A30EFC">
      <w:r w:rsidRPr="00016D6F">
        <w:t>85.32.A</w:t>
      </w:r>
      <w:r w:rsidRPr="00016D6F">
        <w:tab/>
        <w:t>Technika</w:t>
      </w:r>
    </w:p>
    <w:p w14:paraId="6A6587A8" w14:textId="77777777" w:rsidR="00A30EFC" w:rsidRPr="00016D6F" w:rsidRDefault="00A30EFC" w:rsidP="00A30EFC">
      <w:r w:rsidRPr="00016D6F">
        <w:t>85.32.B</w:t>
      </w:r>
      <w:r w:rsidRPr="00016D6F">
        <w:tab/>
        <w:t>Branżowe szkoły I stopnia</w:t>
      </w:r>
    </w:p>
    <w:p w14:paraId="54121910" w14:textId="77777777" w:rsidR="00A30EFC" w:rsidRPr="00016D6F" w:rsidRDefault="00A30EFC" w:rsidP="00A30EFC">
      <w:r w:rsidRPr="00016D6F">
        <w:t>85.32.C</w:t>
      </w:r>
      <w:r w:rsidRPr="00016D6F">
        <w:tab/>
        <w:t>Szkoły specjalne przysposabiające do pracy</w:t>
      </w:r>
    </w:p>
    <w:p w14:paraId="55585D44" w14:textId="77777777" w:rsidR="00A30EFC" w:rsidRPr="00016D6F" w:rsidRDefault="00A30EFC" w:rsidP="00A30EFC">
      <w:r w:rsidRPr="00016D6F">
        <w:t>85.32.D</w:t>
      </w:r>
      <w:r w:rsidRPr="00016D6F">
        <w:tab/>
        <w:t>Branżowe szkoły II stopnia</w:t>
      </w:r>
    </w:p>
    <w:p w14:paraId="39FEED78" w14:textId="77777777" w:rsidR="00A30EFC" w:rsidRPr="00016D6F" w:rsidRDefault="00A30EFC" w:rsidP="00A30EFC">
      <w:r w:rsidRPr="00016D6F">
        <w:t>85.33.A Szkoły policealne</w:t>
      </w:r>
    </w:p>
    <w:p w14:paraId="03E8E06D" w14:textId="77777777" w:rsidR="00A30EFC" w:rsidRPr="00016D6F" w:rsidRDefault="00A30EFC" w:rsidP="00A30EFC">
      <w:r w:rsidRPr="00016D6F">
        <w:t>85.33.B Kolegia pracowników służb społecznych</w:t>
      </w:r>
    </w:p>
    <w:p w14:paraId="17F6622F" w14:textId="77777777" w:rsidR="00A30EFC" w:rsidRPr="00016D6F" w:rsidRDefault="00A30EFC" w:rsidP="00A30EFC">
      <w:r w:rsidRPr="00016D6F">
        <w:t>85.59.C Placówki doskonalenia nauczycieli</w:t>
      </w:r>
    </w:p>
    <w:p w14:paraId="62215B78" w14:textId="77777777" w:rsidR="00A30EFC" w:rsidRPr="00016D6F" w:rsidRDefault="00A30EFC" w:rsidP="00A30EFC">
      <w:r w:rsidRPr="00016D6F">
        <w:t>85.40.Z Szkoły wyższe</w:t>
      </w:r>
    </w:p>
    <w:p w14:paraId="34BF05DA" w14:textId="77777777" w:rsidR="00A30EFC" w:rsidRPr="00016D6F" w:rsidRDefault="00A30EFC" w:rsidP="00A30EFC">
      <w:r w:rsidRPr="00016D6F">
        <w:t>85.51.Z</w:t>
      </w:r>
      <w:r w:rsidRPr="00016D6F">
        <w:tab/>
        <w:t>Pozostałe formy edukacji sportowej oraz zajęć sportowych i rekreacyjnych</w:t>
      </w:r>
    </w:p>
    <w:p w14:paraId="1F504E52" w14:textId="77777777" w:rsidR="00A30EFC" w:rsidRPr="00016D6F" w:rsidRDefault="00A30EFC" w:rsidP="00A30EFC">
      <w:r w:rsidRPr="00016D6F">
        <w:t>85.52.Z</w:t>
      </w:r>
      <w:r w:rsidRPr="00016D6F">
        <w:tab/>
        <w:t>Pozostałe formy edukacji artystycznej</w:t>
      </w:r>
    </w:p>
    <w:p w14:paraId="66D95643" w14:textId="77777777" w:rsidR="00A30EFC" w:rsidRPr="00016D6F" w:rsidRDefault="00A30EFC" w:rsidP="00A30EFC">
      <w:r w:rsidRPr="00016D6F">
        <w:t>85.53.Z</w:t>
      </w:r>
      <w:r w:rsidRPr="00016D6F">
        <w:tab/>
        <w:t>Pozostałe formy edukacji z zakresu nauki jazdy i pilotażu</w:t>
      </w:r>
    </w:p>
    <w:p w14:paraId="3ACF2434" w14:textId="77777777" w:rsidR="00A30EFC" w:rsidRPr="00016D6F" w:rsidRDefault="00A30EFC" w:rsidP="00A30EFC">
      <w:r w:rsidRPr="00016D6F">
        <w:lastRenderedPageBreak/>
        <w:t>85.59.A</w:t>
      </w:r>
      <w:r w:rsidRPr="00016D6F">
        <w:tab/>
        <w:t>Nauka języków obcych</w:t>
      </w:r>
    </w:p>
    <w:p w14:paraId="37ACACE4" w14:textId="77777777" w:rsidR="00A30EFC" w:rsidRPr="00016D6F" w:rsidRDefault="00A30EFC" w:rsidP="00A30EFC">
      <w:r w:rsidRPr="00016D6F">
        <w:t>85.59.B Kursy i szkolenia związane ze zdobywaniem wiedzy, umiejętności i kwalifikacji zawodowych w</w:t>
      </w:r>
    </w:p>
    <w:p w14:paraId="76718409" w14:textId="77777777" w:rsidR="00A30EFC" w:rsidRPr="00016D6F" w:rsidRDefault="00A30EFC" w:rsidP="00A30EFC">
      <w:r w:rsidRPr="00016D6F">
        <w:t>formach pozaszkolnych</w:t>
      </w:r>
    </w:p>
    <w:p w14:paraId="7BE34BF8" w14:textId="77777777" w:rsidR="00A30EFC" w:rsidRPr="00016D6F" w:rsidRDefault="00A30EFC" w:rsidP="00A30EFC">
      <w:r w:rsidRPr="00016D6F">
        <w:t>85.59.D Pozostałe pozaszkolne formy edukacji, gdzie indziej niesklasyfikowane</w:t>
      </w:r>
    </w:p>
    <w:p w14:paraId="59E66F4A" w14:textId="77777777" w:rsidR="00A30EFC" w:rsidRPr="00016D6F" w:rsidRDefault="00A30EFC" w:rsidP="00A30EFC">
      <w:r w:rsidRPr="00016D6F">
        <w:t>85.69.Z Działalność wspomagająca edukację, gdzie indziej niesklasyfikowana</w:t>
      </w:r>
    </w:p>
    <w:p w14:paraId="78485002" w14:textId="77777777" w:rsidR="00A30EFC" w:rsidRPr="00016D6F" w:rsidRDefault="00A30EFC" w:rsidP="00A30EFC">
      <w:pPr>
        <w:rPr>
          <w:b/>
          <w:bCs/>
        </w:rPr>
      </w:pPr>
    </w:p>
    <w:p w14:paraId="09324CAC" w14:textId="77777777" w:rsidR="00A30EFC" w:rsidRPr="00016D6F" w:rsidRDefault="00A30EFC" w:rsidP="00A30EFC">
      <w:pPr>
        <w:rPr>
          <w:b/>
          <w:bCs/>
        </w:rPr>
      </w:pPr>
      <w:bookmarkStart w:id="8" w:name="D86"/>
      <w:r w:rsidRPr="00016D6F">
        <w:rPr>
          <w:b/>
          <w:bCs/>
        </w:rPr>
        <w:t xml:space="preserve">SEKCJA R OPIEKA ZDROWOTNA I POMOC SPOŁECZNA </w:t>
      </w:r>
    </w:p>
    <w:p w14:paraId="69B42458" w14:textId="77777777" w:rsidR="00A30EFC" w:rsidRPr="00016D6F" w:rsidRDefault="00A30EFC" w:rsidP="00A30EFC">
      <w:pPr>
        <w:rPr>
          <w:b/>
          <w:bCs/>
        </w:rPr>
      </w:pPr>
      <w:r w:rsidRPr="00016D6F">
        <w:rPr>
          <w:b/>
          <w:bCs/>
        </w:rPr>
        <w:t xml:space="preserve">Dział 86 </w:t>
      </w:r>
      <w:bookmarkEnd w:id="8"/>
      <w:r w:rsidRPr="00016D6F">
        <w:rPr>
          <w:b/>
          <w:bCs/>
        </w:rPr>
        <w:t>Opieka zdrowotna:</w:t>
      </w:r>
    </w:p>
    <w:p w14:paraId="3EE33735" w14:textId="77777777" w:rsidR="00A30EFC" w:rsidRPr="00016D6F" w:rsidRDefault="00A30EFC" w:rsidP="00A30EFC">
      <w:r w:rsidRPr="00016D6F">
        <w:t>86.95.Z Działalność w zakresie fizjoterapii</w:t>
      </w:r>
    </w:p>
    <w:p w14:paraId="2DC9D408" w14:textId="77777777" w:rsidR="00A30EFC" w:rsidRPr="00016D6F" w:rsidRDefault="00A30EFC" w:rsidP="00A30EFC">
      <w:r w:rsidRPr="00016D6F">
        <w:t>86.94.Z Działalność pielęgniarska i położnicza</w:t>
      </w:r>
    </w:p>
    <w:p w14:paraId="32D80056" w14:textId="77777777" w:rsidR="00A30EFC" w:rsidRPr="00016D6F" w:rsidRDefault="00A30EFC" w:rsidP="00A30EFC">
      <w:r w:rsidRPr="00016D6F">
        <w:t>86.96.Z Działalność w zakresie medycyny tradycyjnej, uzupełniającej i alternatywnej</w:t>
      </w:r>
    </w:p>
    <w:p w14:paraId="2391BD62" w14:textId="77777777" w:rsidR="00A30EFC" w:rsidRPr="00016D6F" w:rsidRDefault="00A30EFC" w:rsidP="00A30EFC">
      <w:r w:rsidRPr="00016D6F">
        <w:t>86.93.Z Działalność psychologiczna i psychoterapeutyczna, z wyłączeniem lekarskiej</w:t>
      </w:r>
    </w:p>
    <w:p w14:paraId="291B1FC9" w14:textId="77777777" w:rsidR="00A30EFC" w:rsidRPr="00016D6F" w:rsidRDefault="00A30EFC" w:rsidP="00A30EFC">
      <w:r w:rsidRPr="00016D6F">
        <w:t>86.99.A Opieka farmaceutyczna</w:t>
      </w:r>
    </w:p>
    <w:p w14:paraId="109F2AEE" w14:textId="77777777" w:rsidR="00A30EFC" w:rsidRPr="00016D6F" w:rsidRDefault="00A30EFC" w:rsidP="00A30EFC">
      <w:r w:rsidRPr="00016D6F">
        <w:t xml:space="preserve">86.99.B Działalność dietetyczna </w:t>
      </w:r>
    </w:p>
    <w:p w14:paraId="453E95D2" w14:textId="77777777" w:rsidR="00A30EFC" w:rsidRPr="00016D6F" w:rsidRDefault="00A30EFC" w:rsidP="00A30EFC">
      <w:r w:rsidRPr="00016D6F">
        <w:t>86.99.C Działalność logopedyczna</w:t>
      </w:r>
    </w:p>
    <w:p w14:paraId="0D067D52" w14:textId="77777777" w:rsidR="00A30EFC" w:rsidRPr="00016D6F" w:rsidRDefault="00A30EFC" w:rsidP="00A30EFC">
      <w:r w:rsidRPr="00016D6F">
        <w:t>86.99.D Działalność w zakresie pozostałej opieki zdrowotnej</w:t>
      </w:r>
    </w:p>
    <w:p w14:paraId="4D027912" w14:textId="77777777" w:rsidR="00A30EFC" w:rsidRPr="00016D6F" w:rsidRDefault="00A30EFC" w:rsidP="00A30EFC">
      <w:pPr>
        <w:rPr>
          <w:b/>
          <w:bCs/>
        </w:rPr>
      </w:pPr>
      <w:r w:rsidRPr="00016D6F">
        <w:rPr>
          <w:b/>
          <w:bCs/>
        </w:rPr>
        <w:t>Dział 87 Pomoc społeczna z zakwaterowaniem:</w:t>
      </w:r>
    </w:p>
    <w:p w14:paraId="72EB8FE9" w14:textId="77777777" w:rsidR="00A30EFC" w:rsidRPr="00016D6F" w:rsidRDefault="00A30EFC" w:rsidP="00A30EFC">
      <w:r w:rsidRPr="00016D6F">
        <w:t>87.10.Z</w:t>
      </w:r>
      <w:r w:rsidRPr="00016D6F">
        <w:tab/>
        <w:t>Pomoc społeczna z zakwaterowaniem zapewniająca opiekę pielęgniarską</w:t>
      </w:r>
    </w:p>
    <w:p w14:paraId="51FCDED2" w14:textId="77777777" w:rsidR="00A30EFC" w:rsidRPr="00016D6F" w:rsidRDefault="00A30EFC" w:rsidP="00A30EFC">
      <w:r w:rsidRPr="00016D6F">
        <w:t>87.20.Z</w:t>
      </w:r>
      <w:r w:rsidRPr="00016D6F">
        <w:tab/>
        <w:t>Pomoc społeczna z zakwaterowaniem dla osób z zaburzeniami psychicznymi lub uzależnieniami</w:t>
      </w:r>
    </w:p>
    <w:p w14:paraId="6CFCFDD2" w14:textId="77777777" w:rsidR="00A30EFC" w:rsidRPr="00016D6F" w:rsidRDefault="00A30EFC" w:rsidP="00A30EFC">
      <w:r w:rsidRPr="00016D6F">
        <w:t>87.30.Z</w:t>
      </w:r>
      <w:r w:rsidRPr="00016D6F">
        <w:tab/>
        <w:t>Pomoc społeczna z zakwaterowaniem dla osób starszych lub osób z niepełnosprawnościami ruchowymi</w:t>
      </w:r>
    </w:p>
    <w:p w14:paraId="40A251D5" w14:textId="77777777" w:rsidR="00A30EFC" w:rsidRPr="00016D6F" w:rsidRDefault="00A30EFC" w:rsidP="00A30EFC">
      <w:r w:rsidRPr="00016D6F">
        <w:lastRenderedPageBreak/>
        <w:t>87.99.Z Pozostała pomoc społeczna z zakwaterowaniem, gdzie indziej niesklasyfikowana</w:t>
      </w:r>
    </w:p>
    <w:p w14:paraId="2E2A2BA0" w14:textId="77777777" w:rsidR="00A30EFC" w:rsidRPr="00016D6F" w:rsidRDefault="00A30EFC" w:rsidP="00A30EFC">
      <w:pPr>
        <w:rPr>
          <w:b/>
          <w:bCs/>
        </w:rPr>
      </w:pPr>
      <w:r w:rsidRPr="00016D6F">
        <w:rPr>
          <w:b/>
          <w:bCs/>
        </w:rPr>
        <w:t>Dział 88 Pomoc społeczna bez zakwaterowania:</w:t>
      </w:r>
    </w:p>
    <w:p w14:paraId="22D86B66" w14:textId="77777777" w:rsidR="00A30EFC" w:rsidRPr="00016D6F" w:rsidRDefault="00A30EFC" w:rsidP="00A30EFC">
      <w:r w:rsidRPr="00016D6F">
        <w:t>88.10.Z</w:t>
      </w:r>
      <w:r w:rsidRPr="00016D6F">
        <w:tab/>
        <w:t>Pomoc społeczna bez zakwaterowania dla osób starszych lub osób z niepełnosprawnościami</w:t>
      </w:r>
    </w:p>
    <w:p w14:paraId="639CEC76" w14:textId="77777777" w:rsidR="00A30EFC" w:rsidRPr="00016D6F" w:rsidRDefault="00A30EFC" w:rsidP="00A30EFC">
      <w:r w:rsidRPr="00016D6F">
        <w:t>88.91.Z</w:t>
      </w:r>
      <w:r w:rsidRPr="00016D6F">
        <w:tab/>
        <w:t>Opieka dzienna nad dziećmi</w:t>
      </w:r>
    </w:p>
    <w:p w14:paraId="162864DA" w14:textId="77777777" w:rsidR="00A30EFC" w:rsidRPr="00016D6F" w:rsidRDefault="00A30EFC" w:rsidP="00A30EFC">
      <w:r w:rsidRPr="00016D6F">
        <w:t>88.99.Z</w:t>
      </w:r>
      <w:r w:rsidRPr="00016D6F">
        <w:tab/>
        <w:t>Pozostała pomoc społeczna bez zakwaterowania, gdzie indziej niesklasyfikowana</w:t>
      </w:r>
    </w:p>
    <w:p w14:paraId="26B1CDF2" w14:textId="77777777" w:rsidR="00A30EFC" w:rsidRPr="00016D6F" w:rsidRDefault="00A30EFC" w:rsidP="00A30EFC"/>
    <w:p w14:paraId="0E369316" w14:textId="77777777" w:rsidR="00A30EFC" w:rsidRPr="00016D6F" w:rsidRDefault="00A30EFC" w:rsidP="00A30EFC">
      <w:pPr>
        <w:rPr>
          <w:b/>
          <w:bCs/>
        </w:rPr>
      </w:pPr>
      <w:r w:rsidRPr="00016D6F">
        <w:rPr>
          <w:b/>
          <w:bCs/>
        </w:rPr>
        <w:t>SEKCJA S DZIAŁALNOŚĆ ZWIĄZANA Z KULTURĄ, SPORTEM I REKREACJĄ</w:t>
      </w:r>
    </w:p>
    <w:p w14:paraId="5EB5621F" w14:textId="77777777" w:rsidR="00A30EFC" w:rsidRPr="00016D6F" w:rsidRDefault="00A30EFC" w:rsidP="00A30EFC">
      <w:pPr>
        <w:rPr>
          <w:b/>
          <w:bCs/>
        </w:rPr>
      </w:pPr>
      <w:r w:rsidRPr="00016D6F">
        <w:rPr>
          <w:b/>
          <w:bCs/>
        </w:rPr>
        <w:t>Dział 90 Działalność twórcza i działalność związana z wystawianiem przedstawień artystycznych:</w:t>
      </w:r>
    </w:p>
    <w:p w14:paraId="6F8222C4" w14:textId="77777777" w:rsidR="00A30EFC" w:rsidRPr="00016D6F" w:rsidRDefault="00A30EFC" w:rsidP="00A30EFC">
      <w:r w:rsidRPr="00016D6F">
        <w:t>90.11.Z Działalność literacka i działalność związana z komponowaniem muzyki</w:t>
      </w:r>
    </w:p>
    <w:p w14:paraId="6E7C9B6E" w14:textId="77777777" w:rsidR="00A30EFC" w:rsidRPr="00016D6F" w:rsidRDefault="00A30EFC" w:rsidP="00A30EFC">
      <w:r w:rsidRPr="00016D6F">
        <w:t>90.12.Z Działalność twórcza w zakresie sztuk wizualnych</w:t>
      </w:r>
    </w:p>
    <w:p w14:paraId="3D63D042" w14:textId="77777777" w:rsidR="00A30EFC" w:rsidRPr="00016D6F" w:rsidRDefault="00A30EFC" w:rsidP="00A30EFC">
      <w:r w:rsidRPr="00016D6F">
        <w:t>90.13.Z Pozostała działalność twórcza</w:t>
      </w:r>
    </w:p>
    <w:p w14:paraId="39395336" w14:textId="77777777" w:rsidR="00A30EFC" w:rsidRPr="00016D6F" w:rsidRDefault="00A30EFC" w:rsidP="00A30EFC">
      <w:r w:rsidRPr="00016D6F">
        <w:t>90.20.A Działalność artystyczna filharmonii, orkiestr i chórów</w:t>
      </w:r>
    </w:p>
    <w:p w14:paraId="673A1349" w14:textId="77777777" w:rsidR="00A30EFC" w:rsidRPr="00016D6F" w:rsidRDefault="00A30EFC" w:rsidP="00A30EFC">
      <w:r w:rsidRPr="00016D6F">
        <w:t>90.20.B Działalność teatralna</w:t>
      </w:r>
    </w:p>
    <w:p w14:paraId="3A02BB1A" w14:textId="77777777" w:rsidR="00A30EFC" w:rsidRPr="00016D6F" w:rsidRDefault="00A30EFC" w:rsidP="00A30EFC">
      <w:r w:rsidRPr="00016D6F">
        <w:t>90.20.C Pozostała działalność związana z wystawianiem przedstawień artystycznych</w:t>
      </w:r>
    </w:p>
    <w:p w14:paraId="15D09749" w14:textId="77777777" w:rsidR="00A30EFC" w:rsidRPr="00016D6F" w:rsidRDefault="00A30EFC" w:rsidP="00A30EFC">
      <w:r w:rsidRPr="00016D6F">
        <w:t>91.30.Z Działalność w zakresie konserwacji i renowacji oraz pozostała działalność wspomagająca na rzecz dziedzictwa kulturowego</w:t>
      </w:r>
    </w:p>
    <w:p w14:paraId="7E487FE4" w14:textId="77777777" w:rsidR="00A30EFC" w:rsidRPr="00016D6F" w:rsidRDefault="00A30EFC" w:rsidP="00A30EFC">
      <w:r w:rsidRPr="00016D6F">
        <w:t xml:space="preserve">90.31.A Działalność centrów kultury, domów i ośrodków kultury, klubów i świetlic </w:t>
      </w:r>
    </w:p>
    <w:p w14:paraId="3E5F4CC2" w14:textId="77777777" w:rsidR="00A30EFC" w:rsidRPr="00016D6F" w:rsidRDefault="00A30EFC" w:rsidP="00A30EFC">
      <w:r w:rsidRPr="00016D6F">
        <w:t>90.31.B Działalność pozostałych obiektów kulturalnych</w:t>
      </w:r>
    </w:p>
    <w:p w14:paraId="69107CED" w14:textId="77777777" w:rsidR="00A30EFC" w:rsidRPr="00016D6F" w:rsidRDefault="00A30EFC" w:rsidP="00A30EFC">
      <w:r w:rsidRPr="00016D6F">
        <w:t>90.39.Z Pozostała działalność wspomagająca działalność twórczą i działalność związaną z wystawianiem przedstawień artystycznych</w:t>
      </w:r>
    </w:p>
    <w:p w14:paraId="389570C2" w14:textId="77777777" w:rsidR="00A30EFC" w:rsidRPr="00016D6F" w:rsidRDefault="00A30EFC" w:rsidP="00A30EFC"/>
    <w:p w14:paraId="58138217" w14:textId="77777777" w:rsidR="00A30EFC" w:rsidRPr="00016D6F" w:rsidRDefault="00A30EFC" w:rsidP="00A30EFC">
      <w:pPr>
        <w:rPr>
          <w:b/>
          <w:bCs/>
        </w:rPr>
      </w:pPr>
      <w:bookmarkStart w:id="9" w:name="D93"/>
      <w:r w:rsidRPr="00016D6F">
        <w:rPr>
          <w:b/>
          <w:bCs/>
        </w:rPr>
        <w:t>Dział 93 DZIAŁALNOŚĆ SPORTOWA, ROZRYWKOWA I REKREACYJNA</w:t>
      </w:r>
      <w:bookmarkEnd w:id="9"/>
      <w:r w:rsidRPr="00016D6F">
        <w:rPr>
          <w:b/>
          <w:bCs/>
        </w:rPr>
        <w:t>:</w:t>
      </w:r>
    </w:p>
    <w:p w14:paraId="7F728E5C" w14:textId="77777777" w:rsidR="00A30EFC" w:rsidRPr="00016D6F" w:rsidRDefault="00A30EFC" w:rsidP="00A30EFC">
      <w:r w:rsidRPr="00016D6F">
        <w:lastRenderedPageBreak/>
        <w:t>93.11.Z Działalność obiektów sportowych</w:t>
      </w:r>
    </w:p>
    <w:p w14:paraId="68CC4FBD" w14:textId="77777777" w:rsidR="00A30EFC" w:rsidRPr="00016D6F" w:rsidRDefault="00A30EFC" w:rsidP="00A30EFC">
      <w:r w:rsidRPr="00016D6F">
        <w:t>93.12.Z Działalność klubów sportowych</w:t>
      </w:r>
    </w:p>
    <w:p w14:paraId="011BEA4B" w14:textId="77777777" w:rsidR="00A30EFC" w:rsidRPr="00016D6F" w:rsidRDefault="00A30EFC" w:rsidP="00A30EFC">
      <w:r w:rsidRPr="00016D6F">
        <w:t>93.13.Z</w:t>
      </w:r>
      <w:r w:rsidRPr="00016D6F">
        <w:tab/>
        <w:t>Działalność klubów fitness</w:t>
      </w:r>
    </w:p>
    <w:p w14:paraId="26F7F08D" w14:textId="77777777" w:rsidR="00A30EFC" w:rsidRPr="00016D6F" w:rsidRDefault="00A30EFC" w:rsidP="00A30EFC">
      <w:r w:rsidRPr="00016D6F">
        <w:t>93.19.Z Działalność sportowa, gdzie indziej niesklasyfikowana</w:t>
      </w:r>
    </w:p>
    <w:p w14:paraId="10D418A2" w14:textId="77777777" w:rsidR="00A30EFC" w:rsidRPr="00016D6F" w:rsidRDefault="00A30EFC" w:rsidP="00A30EFC">
      <w:r w:rsidRPr="00016D6F">
        <w:t>93.21.Z Działalność wesołych miasteczek i parków rozrywki</w:t>
      </w:r>
    </w:p>
    <w:p w14:paraId="33C1C1CD" w14:textId="77777777" w:rsidR="00A30EFC" w:rsidRPr="00016D6F" w:rsidRDefault="00A30EFC" w:rsidP="00A30EFC">
      <w:r w:rsidRPr="00016D6F">
        <w:t>93.29.A Działalność pokojów zagadek, domów strachu, miejsc do tańczenia i w zakresie innych form rozrywki lub rekreacji organizowanych w pomieszczeniach lub w innych miejscach o zamkniętej przestrzeni</w:t>
      </w:r>
    </w:p>
    <w:p w14:paraId="2B34A77C" w14:textId="77777777" w:rsidR="00A30EFC" w:rsidRPr="00016D6F" w:rsidRDefault="00A30EFC" w:rsidP="00A30EFC">
      <w:r w:rsidRPr="00016D6F">
        <w:t>93.29.B</w:t>
      </w:r>
      <w:r w:rsidRPr="00016D6F">
        <w:tab/>
        <w:t>Pozostała działalność rozrywkowa i rekreacyjna, gdzie indziej niesklasyfikowana</w:t>
      </w:r>
    </w:p>
    <w:p w14:paraId="1E09FF40" w14:textId="77777777" w:rsidR="00A30EFC" w:rsidRPr="00016D6F" w:rsidRDefault="00A30EFC" w:rsidP="00A30EFC">
      <w:pPr>
        <w:rPr>
          <w:b/>
          <w:bCs/>
        </w:rPr>
      </w:pPr>
      <w:r w:rsidRPr="00016D6F">
        <w:rPr>
          <w:b/>
          <w:bCs/>
        </w:rPr>
        <w:t>SEKCJA T POZOSTAŁA DZIAŁALNOŚĆ USŁUGOWA</w:t>
      </w:r>
    </w:p>
    <w:p w14:paraId="0092091E" w14:textId="77777777" w:rsidR="00A30EFC" w:rsidRPr="00016D6F" w:rsidRDefault="00A30EFC" w:rsidP="00A30EFC">
      <w:pPr>
        <w:rPr>
          <w:b/>
          <w:bCs/>
        </w:rPr>
      </w:pPr>
      <w:r w:rsidRPr="00016D6F">
        <w:rPr>
          <w:b/>
          <w:bCs/>
        </w:rPr>
        <w:t>Dział 94 Działalność organizacji członkowskich:</w:t>
      </w:r>
    </w:p>
    <w:p w14:paraId="7D746AF8" w14:textId="77777777" w:rsidR="00A30EFC" w:rsidRPr="00016D6F" w:rsidRDefault="00A30EFC" w:rsidP="00A30EFC">
      <w:r w:rsidRPr="00016D6F">
        <w:t>94.99.Z</w:t>
      </w:r>
      <w:r w:rsidRPr="00016D6F">
        <w:tab/>
        <w:t>Działalność pozostałych organizacji członkowskich, gdzie indziej niesklasyfikowana</w:t>
      </w:r>
    </w:p>
    <w:p w14:paraId="7638B4F3" w14:textId="77777777" w:rsidR="00A30EFC" w:rsidRPr="00016D6F" w:rsidRDefault="00A30EFC" w:rsidP="00A30EFC">
      <w:pPr>
        <w:rPr>
          <w:b/>
          <w:bCs/>
        </w:rPr>
      </w:pPr>
      <w:r w:rsidRPr="00016D6F">
        <w:rPr>
          <w:b/>
          <w:bCs/>
        </w:rPr>
        <w:t>Dział 95 Naprawa i konserwacja komputerów, artykułów użytku osobistego i domowego oraz pojazdów silnikowych, w tym motocykli</w:t>
      </w:r>
    </w:p>
    <w:p w14:paraId="7882BDD8" w14:textId="77777777" w:rsidR="00A30EFC" w:rsidRPr="00016D6F" w:rsidRDefault="00A30EFC" w:rsidP="00A30EFC">
      <w:r w:rsidRPr="00016D6F">
        <w:t>95.10.Z Naprawa i konserwacja komputerów i sprzętu (</w:t>
      </w:r>
      <w:proofErr w:type="spellStart"/>
      <w:r w:rsidRPr="00016D6F">
        <w:t>tele</w:t>
      </w:r>
      <w:proofErr w:type="spellEnd"/>
      <w:r w:rsidRPr="00016D6F">
        <w:t>)komunikacyjnego</w:t>
      </w:r>
    </w:p>
    <w:p w14:paraId="4AB9F324" w14:textId="77777777" w:rsidR="00A30EFC" w:rsidRPr="00016D6F" w:rsidRDefault="00A30EFC" w:rsidP="00A30EFC">
      <w:r w:rsidRPr="00016D6F">
        <w:t xml:space="preserve">95.21.Z Naprawa i konserwacja elektronicznego sprzętu  powszechnego użytku   </w:t>
      </w:r>
    </w:p>
    <w:p w14:paraId="5AB186AA" w14:textId="77777777" w:rsidR="00A30EFC" w:rsidRPr="00016D6F" w:rsidRDefault="00A30EFC" w:rsidP="00A30EFC">
      <w:r w:rsidRPr="00016D6F">
        <w:t xml:space="preserve">95.22.Z Naprawa i konserwacja urządzeń gospodarstwa  domowego oraz sprzętu do użytku domowego i ogrodniczego   </w:t>
      </w:r>
    </w:p>
    <w:p w14:paraId="678818BF" w14:textId="77777777" w:rsidR="00A30EFC" w:rsidRPr="00016D6F" w:rsidRDefault="00A30EFC" w:rsidP="00A30EFC">
      <w:r w:rsidRPr="00016D6F">
        <w:t xml:space="preserve">95.23.Z Naprawa i konserwacja obuwia i wyrobów skórzanych   </w:t>
      </w:r>
    </w:p>
    <w:p w14:paraId="6B2A544A" w14:textId="77777777" w:rsidR="00A30EFC" w:rsidRPr="00016D6F" w:rsidRDefault="00A30EFC" w:rsidP="00A30EFC">
      <w:r w:rsidRPr="00016D6F">
        <w:t xml:space="preserve">95.24.Z Naprawa i konserwacja mebli i wyposażenia domowego   </w:t>
      </w:r>
    </w:p>
    <w:p w14:paraId="51F09338" w14:textId="77777777" w:rsidR="00A30EFC" w:rsidRPr="00016D6F" w:rsidRDefault="00A30EFC" w:rsidP="00A30EFC">
      <w:r w:rsidRPr="00016D6F">
        <w:t xml:space="preserve">95.25.Z Naprawa i konserwacja zegarów, zegarków oraz biżuterii   </w:t>
      </w:r>
    </w:p>
    <w:p w14:paraId="154C9A65" w14:textId="77777777" w:rsidR="00A30EFC" w:rsidRPr="00016D6F" w:rsidRDefault="00A30EFC" w:rsidP="00A30EFC">
      <w:r w:rsidRPr="00016D6F">
        <w:t xml:space="preserve">95.29.Z Naprawa i konserwacja artykułów użytku osobistego i domowego, gdzie indziej niesklasyfikowana  </w:t>
      </w:r>
    </w:p>
    <w:p w14:paraId="36CBE05F" w14:textId="77777777" w:rsidR="00A30EFC" w:rsidRPr="00016D6F" w:rsidRDefault="00A30EFC" w:rsidP="00A30EFC">
      <w:r w:rsidRPr="00016D6F">
        <w:t xml:space="preserve">95.31.A Naprawa mechaniczna i serwisowa pojazdów  silnikowych, z wyłączeniem motocykli    </w:t>
      </w:r>
    </w:p>
    <w:p w14:paraId="466B6185" w14:textId="77777777" w:rsidR="00A30EFC" w:rsidRPr="00016D6F" w:rsidRDefault="00A30EFC" w:rsidP="00A30EFC">
      <w:r w:rsidRPr="00016D6F">
        <w:lastRenderedPageBreak/>
        <w:t xml:space="preserve">95.31.B Naprawa blacharsko-lakiernicza oraz konserwacja  pojazdów silnikowych, z wyłączeniem motocykli    </w:t>
      </w:r>
    </w:p>
    <w:p w14:paraId="20891052" w14:textId="77777777" w:rsidR="00A30EFC" w:rsidRPr="00016D6F" w:rsidRDefault="00A30EFC" w:rsidP="00A30EFC">
      <w:r w:rsidRPr="00016D6F">
        <w:t xml:space="preserve">95.31.C Działalność usługowa </w:t>
      </w:r>
      <w:proofErr w:type="spellStart"/>
      <w:r w:rsidRPr="00016D6F">
        <w:t>detailingu</w:t>
      </w:r>
      <w:proofErr w:type="spellEnd"/>
      <w:r w:rsidRPr="00016D6F">
        <w:t xml:space="preserve"> pojazdów silnikowych, z wyłączeniem motocykli   </w:t>
      </w:r>
    </w:p>
    <w:p w14:paraId="4543EDEF" w14:textId="77777777" w:rsidR="00A30EFC" w:rsidRPr="00016D6F" w:rsidRDefault="00A30EFC" w:rsidP="00A30EFC">
      <w:r w:rsidRPr="00016D6F">
        <w:t xml:space="preserve">95.32.Z Naprawa i konserwacja motocykli  </w:t>
      </w:r>
    </w:p>
    <w:p w14:paraId="5A0BC2FD" w14:textId="77777777" w:rsidR="00A30EFC" w:rsidRPr="00016D6F" w:rsidRDefault="00A30EFC" w:rsidP="00A30EFC">
      <w:r w:rsidRPr="00016D6F">
        <w:t xml:space="preserve">95.40.Z Pośrednictwo w naprawie i konserwacji komputerów, artykułów użytku osobistego i domowego oraz pojazdów silnikowych, w tym motocykli </w:t>
      </w:r>
    </w:p>
    <w:p w14:paraId="10444399" w14:textId="77777777" w:rsidR="00A30EFC" w:rsidRPr="00016D6F" w:rsidRDefault="00A30EFC" w:rsidP="00A30EFC">
      <w:pPr>
        <w:rPr>
          <w:b/>
          <w:bCs/>
        </w:rPr>
      </w:pPr>
      <w:r w:rsidRPr="00016D6F">
        <w:rPr>
          <w:b/>
          <w:bCs/>
        </w:rPr>
        <w:t>Dział 96 Działalność usługowa indywidualna</w:t>
      </w:r>
    </w:p>
    <w:p w14:paraId="25E1F656" w14:textId="77777777" w:rsidR="00A30EFC" w:rsidRPr="00016D6F" w:rsidRDefault="00A30EFC" w:rsidP="00A30EFC">
      <w:r w:rsidRPr="00016D6F">
        <w:t xml:space="preserve">96.10.Z Pranie i czyszczenie wyrobów tekstylnych i futrzarskich  </w:t>
      </w:r>
    </w:p>
    <w:p w14:paraId="68B40C18" w14:textId="77777777" w:rsidR="00A30EFC" w:rsidRPr="00016D6F" w:rsidRDefault="00A30EFC" w:rsidP="00A30EFC">
      <w:r w:rsidRPr="00016D6F">
        <w:t xml:space="preserve">96.21.Z Działalność fryzjerska   </w:t>
      </w:r>
    </w:p>
    <w:p w14:paraId="5E40E02A" w14:textId="77777777" w:rsidR="00A30EFC" w:rsidRPr="00016D6F" w:rsidRDefault="00A30EFC" w:rsidP="00A30EFC">
      <w:r w:rsidRPr="00016D6F">
        <w:t xml:space="preserve">96.22.Z Działalność w zakresie pielęgnacji urody i pozostała działalność kosmetyczna   </w:t>
      </w:r>
    </w:p>
    <w:p w14:paraId="79E4973A" w14:textId="77777777" w:rsidR="00A30EFC" w:rsidRPr="00016D6F" w:rsidRDefault="00A30EFC" w:rsidP="00A30EFC">
      <w:r w:rsidRPr="00016D6F">
        <w:t xml:space="preserve">96.23.Z Działalność spa, saun i łaźni parowych  </w:t>
      </w:r>
    </w:p>
    <w:p w14:paraId="518A8275" w14:textId="77777777" w:rsidR="00A30EFC" w:rsidRPr="00016D6F" w:rsidRDefault="00A30EFC" w:rsidP="00A30EFC">
      <w:r w:rsidRPr="00016D6F">
        <w:t xml:space="preserve">96.30.Z Pogrzeby i działalność pokrewna  </w:t>
      </w:r>
    </w:p>
    <w:p w14:paraId="49BB9C0B" w14:textId="77777777" w:rsidR="00A30EFC" w:rsidRPr="00016D6F" w:rsidRDefault="00A30EFC" w:rsidP="00A30EFC">
      <w:r w:rsidRPr="00016D6F">
        <w:t xml:space="preserve">96.40.Z Pośrednictwo w zakresie usług indywidualnych  </w:t>
      </w:r>
    </w:p>
    <w:p w14:paraId="3D5E2E29" w14:textId="77777777" w:rsidR="00A30EFC" w:rsidRPr="00016D6F" w:rsidRDefault="00A30EFC" w:rsidP="00A30EFC">
      <w:r w:rsidRPr="00016D6F">
        <w:t xml:space="preserve">96.91.Z Działalność usługowa na rzecz osób w miejscu zamieszkania   </w:t>
      </w:r>
    </w:p>
    <w:p w14:paraId="611D9E67" w14:textId="77777777" w:rsidR="00A30EFC" w:rsidRPr="00016D6F" w:rsidRDefault="00A30EFC" w:rsidP="00A30EFC">
      <w:r w:rsidRPr="00016D6F">
        <w:t>96.99.Z Pozostała działalność usługowa, gdzie indziej niesklasyfikowana</w:t>
      </w:r>
    </w:p>
    <w:p w14:paraId="4852C882" w14:textId="77777777" w:rsidR="00A30EFC" w:rsidRPr="00016D6F" w:rsidRDefault="00A30EFC" w:rsidP="00A30EFC">
      <w:pPr>
        <w:rPr>
          <w:rFonts w:ascii="Arial" w:hAnsi="Arial" w:cs="Arial"/>
          <w:sz w:val="20"/>
          <w:szCs w:val="20"/>
        </w:rPr>
      </w:pPr>
    </w:p>
    <w:p w14:paraId="39F95F9F" w14:textId="77777777" w:rsidR="00A30EFC" w:rsidRDefault="00A30EFC"/>
    <w:sectPr w:rsidR="00A30EFC" w:rsidSect="000D5287">
      <w:footerReference w:type="default" r:id="rId6"/>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FC011" w14:textId="77777777" w:rsidR="006C2661" w:rsidRDefault="006C2661" w:rsidP="000D5287">
      <w:pPr>
        <w:spacing w:after="0" w:line="240" w:lineRule="auto"/>
      </w:pPr>
      <w:r>
        <w:separator/>
      </w:r>
    </w:p>
  </w:endnote>
  <w:endnote w:type="continuationSeparator" w:id="0">
    <w:p w14:paraId="47A1963D" w14:textId="77777777" w:rsidR="006C2661" w:rsidRDefault="006C2661" w:rsidP="000D5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9427291"/>
      <w:docPartObj>
        <w:docPartGallery w:val="Page Numbers (Bottom of Page)"/>
        <w:docPartUnique/>
      </w:docPartObj>
    </w:sdtPr>
    <w:sdtContent>
      <w:p w14:paraId="4040F4DC" w14:textId="39E777CC" w:rsidR="000E0484" w:rsidRDefault="000E0484">
        <w:pPr>
          <w:pStyle w:val="Stopka"/>
          <w:jc w:val="right"/>
        </w:pPr>
        <w:r>
          <w:fldChar w:fldCharType="begin"/>
        </w:r>
        <w:r>
          <w:instrText>PAGE   \* MERGEFORMAT</w:instrText>
        </w:r>
        <w:r>
          <w:fldChar w:fldCharType="separate"/>
        </w:r>
        <w:r>
          <w:t>2</w:t>
        </w:r>
        <w:r>
          <w:fldChar w:fldCharType="end"/>
        </w:r>
      </w:p>
    </w:sdtContent>
  </w:sdt>
  <w:p w14:paraId="688E7E12" w14:textId="77777777" w:rsidR="000E0484" w:rsidRDefault="000E048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A79A8" w14:textId="77777777" w:rsidR="006C2661" w:rsidRDefault="006C2661" w:rsidP="000D5287">
      <w:pPr>
        <w:spacing w:after="0" w:line="240" w:lineRule="auto"/>
      </w:pPr>
      <w:r>
        <w:separator/>
      </w:r>
    </w:p>
  </w:footnote>
  <w:footnote w:type="continuationSeparator" w:id="0">
    <w:p w14:paraId="503F2835" w14:textId="77777777" w:rsidR="006C2661" w:rsidRDefault="006C2661" w:rsidP="000D5287">
      <w:pPr>
        <w:spacing w:after="0" w:line="240" w:lineRule="auto"/>
      </w:pPr>
      <w:r>
        <w:continuationSeparator/>
      </w:r>
    </w:p>
  </w:footnote>
  <w:footnote w:id="1">
    <w:p w14:paraId="49052566" w14:textId="77777777" w:rsidR="007B645B" w:rsidRPr="006354D4" w:rsidRDefault="007B645B" w:rsidP="007B645B">
      <w:pPr>
        <w:pStyle w:val="Tekstprzypisudolnego"/>
        <w:rPr>
          <w:rFonts w:ascii="Arial Narrow" w:hAnsi="Arial Narrow"/>
          <w:sz w:val="18"/>
          <w:szCs w:val="18"/>
        </w:rPr>
      </w:pPr>
      <w:r>
        <w:rPr>
          <w:rStyle w:val="Odwoanieprzypisudolnego"/>
          <w:rFonts w:eastAsiaTheme="majorEastAsia"/>
        </w:rPr>
        <w:footnoteRef/>
      </w:r>
      <w:r>
        <w:t xml:space="preserve"> </w:t>
      </w:r>
      <w:r w:rsidRPr="006354D4">
        <w:rPr>
          <w:rFonts w:ascii="Arial Narrow" w:hAnsi="Arial Narrow"/>
          <w:sz w:val="18"/>
          <w:szCs w:val="18"/>
        </w:rPr>
        <w:t xml:space="preserve">Wytyczne szczegółowe w zakresie przyznawania i wypłaty pomocy finansowej </w:t>
      </w:r>
      <w:r>
        <w:rPr>
          <w:rFonts w:ascii="Arial Narrow" w:hAnsi="Arial Narrow"/>
          <w:sz w:val="18"/>
          <w:szCs w:val="18"/>
        </w:rPr>
        <w:t xml:space="preserve">w ramach Planu </w:t>
      </w:r>
      <w:proofErr w:type="spellStart"/>
      <w:r>
        <w:rPr>
          <w:rFonts w:ascii="Arial Narrow" w:hAnsi="Arial Narrow"/>
          <w:sz w:val="18"/>
          <w:szCs w:val="18"/>
        </w:rPr>
        <w:t>Startegicznego</w:t>
      </w:r>
      <w:proofErr w:type="spellEnd"/>
      <w:r>
        <w:rPr>
          <w:rFonts w:ascii="Arial Narrow" w:hAnsi="Arial Narrow"/>
          <w:sz w:val="18"/>
          <w:szCs w:val="18"/>
        </w:rPr>
        <w:t xml:space="preserve"> dla Wspólnej Polityki </w:t>
      </w:r>
    </w:p>
  </w:footnote>
  <w:footnote w:id="2">
    <w:p w14:paraId="6578A2E1" w14:textId="77777777" w:rsidR="007B645B" w:rsidRPr="00247EFF" w:rsidRDefault="007B645B" w:rsidP="007B645B">
      <w:pPr>
        <w:pStyle w:val="Tekstprzypisudolnego"/>
        <w:rPr>
          <w:rFonts w:ascii="Arial Narrow" w:hAnsi="Arial Narrow"/>
          <w:sz w:val="18"/>
        </w:rPr>
      </w:pPr>
      <w:r>
        <w:rPr>
          <w:rStyle w:val="Odwoanieprzypisudolnego"/>
          <w:rFonts w:eastAsiaTheme="majorEastAsia"/>
        </w:rPr>
        <w:footnoteRef/>
      </w:r>
      <w:r>
        <w:t xml:space="preserve"> </w:t>
      </w:r>
      <w:r w:rsidRPr="00C04279">
        <w:rPr>
          <w:rFonts w:ascii="Arial Narrow" w:hAnsi="Arial Narrow"/>
          <w:b/>
          <w:sz w:val="18"/>
        </w:rPr>
        <w:t>grupy zdiagnozowane jako osoby w niekorzystnej sytuacji na obszarze LSR</w:t>
      </w:r>
      <w:r>
        <w:rPr>
          <w:rFonts w:ascii="Arial Narrow" w:hAnsi="Arial Narrow"/>
          <w:b/>
          <w:sz w:val="18"/>
        </w:rPr>
        <w:t xml:space="preserve"> dla P.2.1 i P.3.2.</w:t>
      </w:r>
      <w:r w:rsidRPr="00247EFF">
        <w:rPr>
          <w:rFonts w:ascii="Arial Narrow" w:hAnsi="Arial Narrow"/>
          <w:sz w:val="18"/>
        </w:rPr>
        <w:t xml:space="preserve">: </w:t>
      </w:r>
    </w:p>
    <w:p w14:paraId="600D6FFF" w14:textId="77777777" w:rsidR="007B645B" w:rsidRPr="000C3844" w:rsidRDefault="007B645B" w:rsidP="007B645B">
      <w:pPr>
        <w:pStyle w:val="Tekstprzypisudolnego"/>
        <w:rPr>
          <w:rFonts w:ascii="Arial Narrow" w:hAnsi="Arial Narrow"/>
          <w:sz w:val="18"/>
        </w:rPr>
      </w:pPr>
      <w:r w:rsidRPr="000C3844">
        <w:rPr>
          <w:rFonts w:ascii="Arial Narrow" w:hAnsi="Arial Narrow"/>
          <w:sz w:val="18"/>
        </w:rPr>
        <w:t xml:space="preserve">- kobiety, </w:t>
      </w:r>
    </w:p>
    <w:p w14:paraId="7E8E76CE" w14:textId="77777777" w:rsidR="007B645B" w:rsidRPr="000C3844" w:rsidRDefault="007B645B" w:rsidP="007B645B">
      <w:pPr>
        <w:pStyle w:val="Tekstprzypisudolnego"/>
        <w:rPr>
          <w:rFonts w:ascii="Arial Narrow" w:hAnsi="Arial Narrow"/>
          <w:sz w:val="18"/>
        </w:rPr>
      </w:pPr>
      <w:r w:rsidRPr="000C3844">
        <w:rPr>
          <w:rFonts w:ascii="Arial Narrow" w:hAnsi="Arial Narrow"/>
          <w:sz w:val="18"/>
        </w:rPr>
        <w:t xml:space="preserve">- osoby z niepełnosprawnościami i ich opiekunowie </w:t>
      </w:r>
    </w:p>
    <w:p w14:paraId="3A70AFA0" w14:textId="77777777" w:rsidR="007B645B" w:rsidRPr="00247EFF" w:rsidRDefault="007B645B" w:rsidP="007B645B">
      <w:pPr>
        <w:pStyle w:val="Tekstprzypisudolnego"/>
        <w:rPr>
          <w:rFonts w:ascii="Arial Narrow" w:hAnsi="Arial Narrow"/>
          <w:sz w:val="18"/>
        </w:rPr>
      </w:pPr>
      <w:r w:rsidRPr="000C3844">
        <w:rPr>
          <w:rFonts w:ascii="Arial Narrow" w:hAnsi="Arial Narrow"/>
          <w:sz w:val="18"/>
        </w:rPr>
        <w:t>- rolnicy z małych gospodarstw (</w:t>
      </w:r>
      <w:bookmarkStart w:id="1" w:name="_Hlk187737131"/>
      <w:r w:rsidRPr="000C3844">
        <w:rPr>
          <w:rFonts w:ascii="Arial Narrow" w:hAnsi="Arial Narrow"/>
          <w:sz w:val="18"/>
        </w:rPr>
        <w:t>zgodnie z definicją małe gospodarstwo to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 gospodarstwo o powierzchni gruntów rolnych mniejszej niż średnia w tym województwie; określoną na podstawie informacji ogłaszanej przez Prezesa ARiMR na podstawie przepisów o PS WPR za rok 2023. Tym samym w województwie kujawsko-pomorskim za małe gospodarstwo przyjmuje się gospodarstwo, którego powierzchnia jest mniejsza niż 17,29 ha</w:t>
      </w:r>
      <w:bookmarkEnd w:id="1"/>
      <w:r w:rsidRPr="000C3844">
        <w:rPr>
          <w:rFonts w:ascii="Arial Narrow" w:hAnsi="Arial Narrow"/>
          <w:sz w:val="18"/>
        </w:rPr>
        <w:t>.)</w:t>
      </w:r>
    </w:p>
    <w:p w14:paraId="100E7175" w14:textId="77777777" w:rsidR="007B645B" w:rsidRPr="00D347C9" w:rsidRDefault="007B645B" w:rsidP="007B645B">
      <w:pPr>
        <w:pStyle w:val="Tekstprzypisudolnego"/>
        <w:rPr>
          <w:rFonts w:ascii="Arial Narrow" w:hAnsi="Arial Narrow"/>
          <w:sz w:val="18"/>
        </w:rPr>
      </w:pPr>
      <w:r w:rsidRPr="00247EFF">
        <w:rPr>
          <w:rFonts w:ascii="Arial Narrow" w:hAnsi="Arial Narrow"/>
          <w:sz w:val="18"/>
        </w:rPr>
        <w:t xml:space="preserve">- </w:t>
      </w:r>
      <w:r>
        <w:rPr>
          <w:rFonts w:ascii="Arial Narrow" w:hAnsi="Arial Narrow"/>
          <w:sz w:val="18"/>
        </w:rPr>
        <w:t>osoby poszukujące zatrudnienia np. mieszkańcy osiedli po PGR</w:t>
      </w:r>
      <w:r w:rsidRPr="00247EFF">
        <w:rPr>
          <w:rFonts w:ascii="Arial Narrow" w:hAnsi="Arial Narrow"/>
          <w:sz w:val="18"/>
        </w:rPr>
        <w:t xml:space="preserve"> </w:t>
      </w:r>
      <w:r>
        <w:rPr>
          <w:rFonts w:ascii="Arial Narrow" w:hAnsi="Arial Narrow"/>
          <w:sz w:val="18"/>
        </w:rPr>
        <w:t>(</w:t>
      </w:r>
      <w:r w:rsidRPr="00CC4EA5">
        <w:rPr>
          <w:rFonts w:ascii="Arial Narrow" w:hAnsi="Arial Narrow"/>
          <w:sz w:val="18"/>
        </w:rPr>
        <w:t>W grupie osób poszukujących zatrudnienia będą zarówno bezrobotne aktywnie poszukujące zatrudnienia oraz osoby zarejestrowane w urzędzie pracy jako poszukujące</w:t>
      </w:r>
      <w:r>
        <w:rPr>
          <w:rFonts w:ascii="Arial Narrow" w:hAnsi="Arial Narrow"/>
          <w:sz w:val="18"/>
        </w:rPr>
        <w:t>)</w:t>
      </w:r>
    </w:p>
  </w:footnote>
  <w:footnote w:id="3">
    <w:p w14:paraId="1523514D" w14:textId="77777777" w:rsidR="007B645B" w:rsidRPr="008234DE" w:rsidRDefault="007B645B" w:rsidP="007B645B">
      <w:pPr>
        <w:pStyle w:val="Tekstprzypisudolnego"/>
        <w:rPr>
          <w:rFonts w:ascii="Arial" w:hAnsi="Arial" w:cs="Arial"/>
          <w:sz w:val="18"/>
          <w:szCs w:val="18"/>
        </w:rPr>
      </w:pPr>
      <w:r w:rsidRPr="008234DE">
        <w:rPr>
          <w:rStyle w:val="Odwoanieprzypisudolnego"/>
          <w:rFonts w:ascii="Arial" w:eastAsiaTheme="majorEastAsia" w:hAnsi="Arial" w:cs="Arial"/>
          <w:sz w:val="18"/>
          <w:szCs w:val="18"/>
        </w:rPr>
        <w:footnoteRef/>
      </w:r>
      <w:r w:rsidRPr="008234DE">
        <w:rPr>
          <w:rFonts w:ascii="Arial" w:hAnsi="Arial" w:cs="Arial"/>
          <w:sz w:val="18"/>
          <w:szCs w:val="18"/>
        </w:rPr>
        <w:t xml:space="preserve"> ODNAWIALNE ŹRÓDŁA ENERGII (OZE): 1. Instalacja paneli fotowoltaicznych, 2. Instalacja do produkcji energii wiatrowej 3. instalacja kolektorów słonecznych (</w:t>
      </w:r>
      <w:proofErr w:type="spellStart"/>
      <w:r w:rsidRPr="008234DE">
        <w:rPr>
          <w:rFonts w:ascii="Arial" w:hAnsi="Arial" w:cs="Arial"/>
          <w:sz w:val="18"/>
          <w:szCs w:val="18"/>
        </w:rPr>
        <w:t>solary</w:t>
      </w:r>
      <w:proofErr w:type="spellEnd"/>
      <w:r w:rsidRPr="008234DE">
        <w:rPr>
          <w:rFonts w:ascii="Arial" w:hAnsi="Arial" w:cs="Arial"/>
          <w:sz w:val="18"/>
          <w:szCs w:val="18"/>
        </w:rPr>
        <w:t>) do ogrzewania wody 4. Instalacja pompy ciepła; ZAGOSPODAROWANIE WODY: Odzysk / Zagospodarowanie wody deszczowej w obiekcie Odzysk / Zagospodarowanie wody deszczowej poza obiektem np. instalacje do podlewania ogrodów Odzysk/ Zagospodarowanie wody szarej (np.: inwestycje pozwalające wpuścić wodę deszczową/szarą np. ze zlewów do obiegu, umożliwiające jej powtórne wykorzystanie na terenie obiektu np. podlewanie roślin zielonych, spłukiwanie toalet.) Odzysk / Zagospodarowanie wody i ciepła z wód basenowych; ODPADY: Instalacja do przemysłowego kompostowania; ODZYSK CIEPŁA: instalacje do odzysku ciepła z systemów wentylacji, klimatyzacji, ścieków itp.; INWESTYCJE PODNOSZĄCE EFEKTYWNOŚĆ ENERGETYCZNĄ: instalacje do monitorowania i zarządzania efektywnością energetyczną w budynku System doświetlania pomieszczeń naturalnym światłem, Systemy inteligentnego monitorowania i raportowania stanu urządzeń, System rekuperacji/wentylacji mechanicznej</w:t>
      </w:r>
    </w:p>
    <w:p w14:paraId="06F2A881" w14:textId="77777777" w:rsidR="007B645B" w:rsidRDefault="007B645B" w:rsidP="007B645B">
      <w:pPr>
        <w:pStyle w:val="Tekstprzypisudolnego"/>
      </w:pPr>
      <w:r w:rsidRPr="008234DE">
        <w:rPr>
          <w:rFonts w:ascii="Arial" w:hAnsi="Arial" w:cs="Arial"/>
          <w:sz w:val="18"/>
          <w:szCs w:val="18"/>
        </w:rPr>
        <w:t>INWESTYCJE PODNOSZĄCE EFEKTYWNOŚĆ ENERGETYCZNĄ: instalacje do monitorowania i zarządzania efektywnością energetyczną w budynku: System doświetlania pomieszczeń naturalnym światłem, Systemy inteligentnego monitorowania i raportowania stanu urządzeń, System rekuperacji/wentylacji mechanicznej</w:t>
      </w:r>
    </w:p>
  </w:footnote>
  <w:footnote w:id="4">
    <w:p w14:paraId="2AE2FD11" w14:textId="77777777" w:rsidR="00A30EFC" w:rsidRDefault="00A30EFC" w:rsidP="00A30EFC">
      <w:pPr>
        <w:pStyle w:val="Tekstprzypisudolnego"/>
      </w:pPr>
      <w:r>
        <w:rPr>
          <w:rStyle w:val="Odwoanieprzypisudolnego"/>
          <w:rFonts w:eastAsiaTheme="majorEastAsia"/>
        </w:rPr>
        <w:footnoteRef/>
      </w:r>
      <w:r>
        <w:t xml:space="preserve"> Zgodnie z ROZPORZĄDZENIEM RADY MINISTRÓW z dnia 18 grudnia 2024 r. w sprawie Polskiej Klasyfikacji Działalności (PKD)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287"/>
    <w:rsid w:val="00013754"/>
    <w:rsid w:val="000D5287"/>
    <w:rsid w:val="000E0484"/>
    <w:rsid w:val="00167AB0"/>
    <w:rsid w:val="003B38E7"/>
    <w:rsid w:val="003C40D4"/>
    <w:rsid w:val="00532E47"/>
    <w:rsid w:val="006C2661"/>
    <w:rsid w:val="006F7148"/>
    <w:rsid w:val="00704C70"/>
    <w:rsid w:val="007B43FD"/>
    <w:rsid w:val="007B645B"/>
    <w:rsid w:val="007D1CF0"/>
    <w:rsid w:val="00865A0E"/>
    <w:rsid w:val="009F72B1"/>
    <w:rsid w:val="00A30EFC"/>
    <w:rsid w:val="00AE5C35"/>
    <w:rsid w:val="00BF7D7E"/>
    <w:rsid w:val="00D2668C"/>
    <w:rsid w:val="00D339AB"/>
    <w:rsid w:val="00EE18E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86411C"/>
  <w15:chartTrackingRefBased/>
  <w15:docId w15:val="{EF9644DC-182F-4E51-888B-D42239DD3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D5287"/>
    <w:rPr>
      <w:kern w:val="0"/>
      <w14:ligatures w14:val="none"/>
    </w:rPr>
  </w:style>
  <w:style w:type="paragraph" w:styleId="Nagwek1">
    <w:name w:val="heading 1"/>
    <w:basedOn w:val="Normalny"/>
    <w:next w:val="Normalny"/>
    <w:link w:val="Nagwek1Znak"/>
    <w:uiPriority w:val="9"/>
    <w:qFormat/>
    <w:rsid w:val="000D5287"/>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Nagwek2">
    <w:name w:val="heading 2"/>
    <w:basedOn w:val="Normalny"/>
    <w:next w:val="Normalny"/>
    <w:link w:val="Nagwek2Znak"/>
    <w:uiPriority w:val="9"/>
    <w:semiHidden/>
    <w:unhideWhenUsed/>
    <w:qFormat/>
    <w:rsid w:val="000D5287"/>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Nagwek3">
    <w:name w:val="heading 3"/>
    <w:basedOn w:val="Normalny"/>
    <w:next w:val="Normalny"/>
    <w:link w:val="Nagwek3Znak"/>
    <w:uiPriority w:val="9"/>
    <w:semiHidden/>
    <w:unhideWhenUsed/>
    <w:qFormat/>
    <w:rsid w:val="000D5287"/>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Nagwek4">
    <w:name w:val="heading 4"/>
    <w:basedOn w:val="Normalny"/>
    <w:next w:val="Normalny"/>
    <w:link w:val="Nagwek4Znak"/>
    <w:uiPriority w:val="9"/>
    <w:semiHidden/>
    <w:unhideWhenUsed/>
    <w:qFormat/>
    <w:rsid w:val="000D5287"/>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Nagwek5">
    <w:name w:val="heading 5"/>
    <w:basedOn w:val="Normalny"/>
    <w:next w:val="Normalny"/>
    <w:link w:val="Nagwek5Znak"/>
    <w:uiPriority w:val="9"/>
    <w:semiHidden/>
    <w:unhideWhenUsed/>
    <w:qFormat/>
    <w:rsid w:val="000D5287"/>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Nagwek6">
    <w:name w:val="heading 6"/>
    <w:basedOn w:val="Normalny"/>
    <w:next w:val="Normalny"/>
    <w:link w:val="Nagwek6Znak"/>
    <w:uiPriority w:val="9"/>
    <w:semiHidden/>
    <w:unhideWhenUsed/>
    <w:qFormat/>
    <w:rsid w:val="000D5287"/>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Nagwek7">
    <w:name w:val="heading 7"/>
    <w:basedOn w:val="Normalny"/>
    <w:next w:val="Normalny"/>
    <w:link w:val="Nagwek7Znak"/>
    <w:uiPriority w:val="9"/>
    <w:semiHidden/>
    <w:unhideWhenUsed/>
    <w:qFormat/>
    <w:rsid w:val="000D5287"/>
    <w:pPr>
      <w:keepNext/>
      <w:keepLines/>
      <w:spacing w:before="40" w:after="0"/>
      <w:outlineLvl w:val="6"/>
    </w:pPr>
    <w:rPr>
      <w:rFonts w:eastAsiaTheme="majorEastAsia" w:cstheme="majorBidi"/>
      <w:color w:val="595959" w:themeColor="text1" w:themeTint="A6"/>
      <w:kern w:val="2"/>
      <w14:ligatures w14:val="standardContextual"/>
    </w:rPr>
  </w:style>
  <w:style w:type="paragraph" w:styleId="Nagwek8">
    <w:name w:val="heading 8"/>
    <w:basedOn w:val="Normalny"/>
    <w:next w:val="Normalny"/>
    <w:link w:val="Nagwek8Znak"/>
    <w:uiPriority w:val="9"/>
    <w:semiHidden/>
    <w:unhideWhenUsed/>
    <w:qFormat/>
    <w:rsid w:val="000D5287"/>
    <w:pPr>
      <w:keepNext/>
      <w:keepLines/>
      <w:spacing w:after="0"/>
      <w:outlineLvl w:val="7"/>
    </w:pPr>
    <w:rPr>
      <w:rFonts w:eastAsiaTheme="majorEastAsia" w:cstheme="majorBidi"/>
      <w:i/>
      <w:iCs/>
      <w:color w:val="272727" w:themeColor="text1" w:themeTint="D8"/>
      <w:kern w:val="2"/>
      <w14:ligatures w14:val="standardContextual"/>
    </w:rPr>
  </w:style>
  <w:style w:type="paragraph" w:styleId="Nagwek9">
    <w:name w:val="heading 9"/>
    <w:basedOn w:val="Normalny"/>
    <w:next w:val="Normalny"/>
    <w:link w:val="Nagwek9Znak"/>
    <w:uiPriority w:val="9"/>
    <w:semiHidden/>
    <w:unhideWhenUsed/>
    <w:qFormat/>
    <w:rsid w:val="000D5287"/>
    <w:pPr>
      <w:keepNext/>
      <w:keepLines/>
      <w:spacing w:after="0"/>
      <w:outlineLvl w:val="8"/>
    </w:pPr>
    <w:rPr>
      <w:rFonts w:eastAsiaTheme="majorEastAsia" w:cstheme="majorBidi"/>
      <w:color w:val="272727" w:themeColor="text1" w:themeTint="D8"/>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D5287"/>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0D5287"/>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0D5287"/>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0D5287"/>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0D5287"/>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0D528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0D528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0D528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0D5287"/>
    <w:rPr>
      <w:rFonts w:eastAsiaTheme="majorEastAsia" w:cstheme="majorBidi"/>
      <w:color w:val="272727" w:themeColor="text1" w:themeTint="D8"/>
    </w:rPr>
  </w:style>
  <w:style w:type="paragraph" w:styleId="Tytu">
    <w:name w:val="Title"/>
    <w:basedOn w:val="Normalny"/>
    <w:next w:val="Normalny"/>
    <w:link w:val="TytuZnak"/>
    <w:uiPriority w:val="10"/>
    <w:qFormat/>
    <w:rsid w:val="000D528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ytuZnak">
    <w:name w:val="Tytuł Znak"/>
    <w:basedOn w:val="Domylnaczcionkaakapitu"/>
    <w:link w:val="Tytu"/>
    <w:uiPriority w:val="10"/>
    <w:rsid w:val="000D528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0D5287"/>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PodtytuZnak">
    <w:name w:val="Podtytuł Znak"/>
    <w:basedOn w:val="Domylnaczcionkaakapitu"/>
    <w:link w:val="Podtytu"/>
    <w:uiPriority w:val="11"/>
    <w:rsid w:val="000D528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0D5287"/>
    <w:pPr>
      <w:spacing w:before="160"/>
      <w:jc w:val="center"/>
    </w:pPr>
    <w:rPr>
      <w:i/>
      <w:iCs/>
      <w:color w:val="404040" w:themeColor="text1" w:themeTint="BF"/>
      <w:kern w:val="2"/>
      <w14:ligatures w14:val="standardContextual"/>
    </w:rPr>
  </w:style>
  <w:style w:type="character" w:customStyle="1" w:styleId="CytatZnak">
    <w:name w:val="Cytat Znak"/>
    <w:basedOn w:val="Domylnaczcionkaakapitu"/>
    <w:link w:val="Cytat"/>
    <w:uiPriority w:val="29"/>
    <w:rsid w:val="000D5287"/>
    <w:rPr>
      <w:i/>
      <w:iCs/>
      <w:color w:val="404040" w:themeColor="text1" w:themeTint="BF"/>
    </w:rPr>
  </w:style>
  <w:style w:type="paragraph" w:styleId="Akapitzlist">
    <w:name w:val="List Paragraph"/>
    <w:basedOn w:val="Normalny"/>
    <w:uiPriority w:val="34"/>
    <w:qFormat/>
    <w:rsid w:val="000D5287"/>
    <w:pPr>
      <w:ind w:left="720"/>
      <w:contextualSpacing/>
    </w:pPr>
    <w:rPr>
      <w:kern w:val="2"/>
      <w14:ligatures w14:val="standardContextual"/>
    </w:rPr>
  </w:style>
  <w:style w:type="character" w:styleId="Wyrnienieintensywne">
    <w:name w:val="Intense Emphasis"/>
    <w:basedOn w:val="Domylnaczcionkaakapitu"/>
    <w:uiPriority w:val="21"/>
    <w:qFormat/>
    <w:rsid w:val="000D5287"/>
    <w:rPr>
      <w:i/>
      <w:iCs/>
      <w:color w:val="2F5496" w:themeColor="accent1" w:themeShade="BF"/>
    </w:rPr>
  </w:style>
  <w:style w:type="paragraph" w:styleId="Cytatintensywny">
    <w:name w:val="Intense Quote"/>
    <w:basedOn w:val="Normalny"/>
    <w:next w:val="Normalny"/>
    <w:link w:val="CytatintensywnyZnak"/>
    <w:uiPriority w:val="30"/>
    <w:qFormat/>
    <w:rsid w:val="000D52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CytatintensywnyZnak">
    <w:name w:val="Cytat intensywny Znak"/>
    <w:basedOn w:val="Domylnaczcionkaakapitu"/>
    <w:link w:val="Cytatintensywny"/>
    <w:uiPriority w:val="30"/>
    <w:rsid w:val="000D5287"/>
    <w:rPr>
      <w:i/>
      <w:iCs/>
      <w:color w:val="2F5496" w:themeColor="accent1" w:themeShade="BF"/>
    </w:rPr>
  </w:style>
  <w:style w:type="character" w:styleId="Odwoanieintensywne">
    <w:name w:val="Intense Reference"/>
    <w:basedOn w:val="Domylnaczcionkaakapitu"/>
    <w:uiPriority w:val="32"/>
    <w:qFormat/>
    <w:rsid w:val="000D5287"/>
    <w:rPr>
      <w:b/>
      <w:bCs/>
      <w:smallCaps/>
      <w:color w:val="2F5496" w:themeColor="accent1" w:themeShade="BF"/>
      <w:spacing w:val="5"/>
    </w:rPr>
  </w:style>
  <w:style w:type="paragraph" w:styleId="Bezodstpw">
    <w:name w:val="No Spacing"/>
    <w:uiPriority w:val="1"/>
    <w:qFormat/>
    <w:rsid w:val="000D5287"/>
    <w:pPr>
      <w:spacing w:after="0" w:line="240" w:lineRule="auto"/>
    </w:pPr>
  </w:style>
  <w:style w:type="paragraph" w:styleId="Tekstprzypisudolnego">
    <w:name w:val="footnote text"/>
    <w:basedOn w:val="Normalny"/>
    <w:link w:val="TekstprzypisudolnegoZnak"/>
    <w:uiPriority w:val="99"/>
    <w:unhideWhenUsed/>
    <w:rsid w:val="000D5287"/>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0D5287"/>
    <w:rPr>
      <w:rFonts w:ascii="Times New Roman" w:eastAsia="Times New Roman" w:hAnsi="Times New Roman" w:cs="Times New Roman"/>
      <w:kern w:val="0"/>
      <w:sz w:val="20"/>
      <w:szCs w:val="20"/>
      <w:lang w:eastAsia="pl-PL"/>
      <w14:ligatures w14:val="none"/>
    </w:rPr>
  </w:style>
  <w:style w:type="character" w:styleId="Odwoanieprzypisudolnego">
    <w:name w:val="footnote reference"/>
    <w:basedOn w:val="Domylnaczcionkaakapitu"/>
    <w:uiPriority w:val="99"/>
    <w:semiHidden/>
    <w:unhideWhenUsed/>
    <w:rsid w:val="000D5287"/>
    <w:rPr>
      <w:vertAlign w:val="superscript"/>
    </w:rPr>
  </w:style>
  <w:style w:type="paragraph" w:styleId="Nagwek">
    <w:name w:val="header"/>
    <w:basedOn w:val="Normalny"/>
    <w:link w:val="NagwekZnak"/>
    <w:uiPriority w:val="99"/>
    <w:unhideWhenUsed/>
    <w:rsid w:val="000E048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E0484"/>
    <w:rPr>
      <w:kern w:val="0"/>
      <w14:ligatures w14:val="none"/>
    </w:rPr>
  </w:style>
  <w:style w:type="paragraph" w:styleId="Stopka">
    <w:name w:val="footer"/>
    <w:basedOn w:val="Normalny"/>
    <w:link w:val="StopkaZnak"/>
    <w:uiPriority w:val="99"/>
    <w:unhideWhenUsed/>
    <w:rsid w:val="000E048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E048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3268</Words>
  <Characters>19609</Characters>
  <Application>Microsoft Office Word</Application>
  <DocSecurity>0</DocSecurity>
  <Lines>163</Lines>
  <Paragraphs>45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Mariola Epa-Pikuła</dc:creator>
  <cp:keywords/>
  <dc:description/>
  <cp:lastModifiedBy>LGD Ziemia Gotyku LGD</cp:lastModifiedBy>
  <cp:revision>2</cp:revision>
  <dcterms:created xsi:type="dcterms:W3CDTF">2025-10-06T10:45:00Z</dcterms:created>
  <dcterms:modified xsi:type="dcterms:W3CDTF">2025-10-06T10:45:00Z</dcterms:modified>
</cp:coreProperties>
</file>