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D544" w14:textId="1895E689" w:rsidR="00732B5E" w:rsidRDefault="00732B5E">
      <w:pPr>
        <w:spacing w:before="160" w:after="120" w:line="240" w:lineRule="auto"/>
        <w:jc w:val="center"/>
        <w:rPr>
          <w:b/>
          <w:sz w:val="28"/>
          <w:lang w:val="pl-PL"/>
        </w:rPr>
      </w:pPr>
      <w:r>
        <w:rPr>
          <w:b/>
          <w:noProof/>
          <w:sz w:val="28"/>
          <w:lang w:val="pl-PL"/>
        </w:rPr>
        <w:drawing>
          <wp:inline distT="0" distB="0" distL="0" distR="0" wp14:anchorId="49B9E438" wp14:editId="62452AE6">
            <wp:extent cx="5760720" cy="548640"/>
            <wp:effectExtent l="0" t="0" r="0" b="3810"/>
            <wp:docPr id="8495585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58519" name="Obraz 8495585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4A717" w14:textId="50DB7D39" w:rsidR="00184B10" w:rsidRPr="00732B5E" w:rsidRDefault="00000000">
      <w:pPr>
        <w:spacing w:before="160" w:after="120" w:line="240" w:lineRule="auto"/>
        <w:jc w:val="center"/>
        <w:rPr>
          <w:lang w:val="pl-PL"/>
        </w:rPr>
      </w:pPr>
      <w:r w:rsidRPr="00732B5E">
        <w:rPr>
          <w:b/>
          <w:sz w:val="28"/>
          <w:lang w:val="pl-PL"/>
        </w:rPr>
        <w:t xml:space="preserve">Regulamin rekrutacji i uczestnictwa w projekcie objętym </w:t>
      </w:r>
    </w:p>
    <w:p w14:paraId="260AE00B" w14:textId="5FAB7CB1" w:rsidR="00184B10" w:rsidRPr="00732B5E" w:rsidRDefault="00000000">
      <w:pPr>
        <w:spacing w:after="40" w:line="240" w:lineRule="auto"/>
        <w:jc w:val="center"/>
        <w:rPr>
          <w:lang w:val="pl-PL"/>
        </w:rPr>
      </w:pPr>
      <w:r w:rsidRPr="00732B5E">
        <w:rPr>
          <w:b/>
          <w:sz w:val="28"/>
          <w:lang w:val="pl-PL"/>
        </w:rPr>
        <w:t>grantem pn. Kamionkowscy Seniorzy</w:t>
      </w:r>
    </w:p>
    <w:p w14:paraId="1136B28A" w14:textId="77777777" w:rsidR="00FF3116" w:rsidRDefault="00FF3116" w:rsidP="00FF3116">
      <w:pPr>
        <w:spacing w:before="160" w:after="120" w:line="240" w:lineRule="auto"/>
        <w:jc w:val="center"/>
        <w:rPr>
          <w:bCs/>
          <w:sz w:val="18"/>
          <w:lang w:val="pl-PL"/>
        </w:rPr>
      </w:pPr>
    </w:p>
    <w:p w14:paraId="0A41D2CD" w14:textId="34CF5683" w:rsidR="00184B10" w:rsidRPr="00ED4B4D" w:rsidRDefault="00000000" w:rsidP="00FF3116">
      <w:pPr>
        <w:spacing w:before="160" w:after="120" w:line="240" w:lineRule="auto"/>
        <w:jc w:val="center"/>
        <w:rPr>
          <w:bCs/>
          <w:lang w:val="pl-PL"/>
        </w:rPr>
      </w:pPr>
      <w:r w:rsidRPr="00FF3116">
        <w:rPr>
          <w:bCs/>
          <w:sz w:val="18"/>
          <w:lang w:val="pl-PL"/>
        </w:rPr>
        <w:t>§ 1</w:t>
      </w:r>
      <w:r w:rsidRPr="00732B5E">
        <w:rPr>
          <w:b/>
          <w:sz w:val="18"/>
          <w:lang w:val="pl-PL"/>
        </w:rPr>
        <w:t xml:space="preserve"> </w:t>
      </w:r>
      <w:r w:rsidRPr="00732B5E">
        <w:rPr>
          <w:b/>
          <w:lang w:val="pl-PL"/>
        </w:rPr>
        <w:br/>
      </w:r>
      <w:r w:rsidRPr="00ED4B4D">
        <w:rPr>
          <w:bCs/>
          <w:sz w:val="18"/>
          <w:lang w:val="pl-PL"/>
        </w:rPr>
        <w:t>Postanowienia ogólne</w:t>
      </w:r>
    </w:p>
    <w:p w14:paraId="1A40BCEB" w14:textId="76C68DF0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1. Projekt </w:t>
      </w:r>
      <w:proofErr w:type="spellStart"/>
      <w:r w:rsidRPr="00ED4B4D">
        <w:rPr>
          <w:bCs/>
          <w:sz w:val="18"/>
          <w:lang w:val="pl-PL"/>
        </w:rPr>
        <w:t>pn.Kamionkowscy</w:t>
      </w:r>
      <w:proofErr w:type="spellEnd"/>
      <w:r w:rsidRPr="00ED4B4D">
        <w:rPr>
          <w:bCs/>
          <w:sz w:val="18"/>
          <w:lang w:val="pl-PL"/>
        </w:rPr>
        <w:t xml:space="preserve"> Seniorzy jest realizowany w ramach projektu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grantowego „Seniorzy w akcji na Ziemi Gotyku” Priorytet FEKP.07 FUNDUSZE EUROPEJSKIE NA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ROZWÓJ LOKALNY, Działanie: FEKP.07.04 WSPIERANIE INTEGRACJI SPOŁECZNEJ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współfinansowanego z Europejskiego Funduszu Społecznego Plus   </w:t>
      </w:r>
      <w:r w:rsidRPr="00ED4B4D">
        <w:rPr>
          <w:bCs/>
          <w:lang w:val="pl-PL"/>
        </w:rPr>
        <w:br/>
      </w:r>
      <w:r w:rsidR="00732B5E" w:rsidRPr="00ED4B4D">
        <w:rPr>
          <w:bCs/>
          <w:sz w:val="18"/>
          <w:lang w:val="pl-PL"/>
        </w:rPr>
        <w:t>2.</w:t>
      </w:r>
      <w:r w:rsidR="00ED4B4D">
        <w:rPr>
          <w:bCs/>
          <w:sz w:val="18"/>
          <w:lang w:val="pl-PL"/>
        </w:rPr>
        <w:t xml:space="preserve"> </w:t>
      </w:r>
      <w:r w:rsidRPr="00ED4B4D">
        <w:rPr>
          <w:bCs/>
          <w:sz w:val="18"/>
          <w:lang w:val="pl-PL"/>
        </w:rPr>
        <w:t xml:space="preserve">Projekt realizowany jest na podstawie umowy nr </w:t>
      </w:r>
      <w:r w:rsidR="00302923" w:rsidRPr="00ED4B4D">
        <w:rPr>
          <w:bCs/>
          <w:sz w:val="18"/>
          <w:lang w:val="pl-PL"/>
        </w:rPr>
        <w:t>1/EFS+/7.4/2026</w:t>
      </w:r>
      <w:r w:rsidRPr="00ED4B4D">
        <w:rPr>
          <w:bCs/>
          <w:sz w:val="18"/>
          <w:lang w:val="pl-PL"/>
        </w:rPr>
        <w:t xml:space="preserve"> podpisanej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z Lokalną Grupą Działania Ziemia Gotyku  w dniu </w:t>
      </w:r>
      <w:r w:rsidR="00732B5E" w:rsidRPr="00ED4B4D">
        <w:rPr>
          <w:bCs/>
          <w:sz w:val="18"/>
          <w:lang w:val="pl-PL"/>
        </w:rPr>
        <w:t>30</w:t>
      </w:r>
      <w:r w:rsidRPr="00ED4B4D">
        <w:rPr>
          <w:bCs/>
          <w:sz w:val="18"/>
          <w:lang w:val="pl-PL"/>
        </w:rPr>
        <w:t>.</w:t>
      </w:r>
      <w:r w:rsidR="00732B5E" w:rsidRPr="00ED4B4D">
        <w:rPr>
          <w:bCs/>
          <w:sz w:val="18"/>
          <w:lang w:val="pl-PL"/>
        </w:rPr>
        <w:t>10</w:t>
      </w:r>
      <w:r w:rsidRPr="00ED4B4D">
        <w:rPr>
          <w:bCs/>
          <w:sz w:val="18"/>
          <w:lang w:val="pl-PL"/>
        </w:rPr>
        <w:t>.202</w:t>
      </w:r>
      <w:r w:rsidR="00732B5E" w:rsidRPr="00ED4B4D">
        <w:rPr>
          <w:bCs/>
          <w:sz w:val="18"/>
          <w:lang w:val="pl-PL"/>
        </w:rPr>
        <w:t>6</w:t>
      </w:r>
      <w:r w:rsidRPr="00ED4B4D">
        <w:rPr>
          <w:bCs/>
          <w:sz w:val="18"/>
          <w:lang w:val="pl-PL"/>
        </w:rPr>
        <w:t xml:space="preserve"> </w:t>
      </w:r>
      <w:r w:rsidRPr="00ED4B4D">
        <w:rPr>
          <w:bCs/>
          <w:lang w:val="pl-PL"/>
        </w:rPr>
        <w:br/>
      </w:r>
      <w:r w:rsidR="00302923" w:rsidRPr="00ED4B4D">
        <w:rPr>
          <w:bCs/>
          <w:sz w:val="18"/>
          <w:lang w:val="pl-PL"/>
        </w:rPr>
        <w:t>3</w:t>
      </w:r>
      <w:r w:rsidRPr="00ED4B4D">
        <w:rPr>
          <w:bCs/>
          <w:sz w:val="18"/>
          <w:lang w:val="pl-PL"/>
        </w:rPr>
        <w:t xml:space="preserve">. Uczestnicy / Uczestniczki projektu nie ponoszą żadnych kosztów związanych z udziałem w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projekcie. </w:t>
      </w:r>
      <w:r w:rsidRPr="00ED4B4D">
        <w:rPr>
          <w:bCs/>
          <w:lang w:val="pl-PL"/>
        </w:rPr>
        <w:br/>
      </w:r>
      <w:r w:rsidR="00302923" w:rsidRPr="00ED4B4D">
        <w:rPr>
          <w:bCs/>
          <w:sz w:val="18"/>
          <w:lang w:val="pl-PL"/>
        </w:rPr>
        <w:t>4</w:t>
      </w:r>
      <w:r w:rsidR="00ED4B4D">
        <w:rPr>
          <w:bCs/>
          <w:sz w:val="18"/>
          <w:lang w:val="pl-PL"/>
        </w:rPr>
        <w:t xml:space="preserve">. </w:t>
      </w:r>
      <w:r w:rsidRPr="00ED4B4D">
        <w:rPr>
          <w:bCs/>
          <w:sz w:val="18"/>
          <w:lang w:val="pl-PL"/>
        </w:rPr>
        <w:t xml:space="preserve">Każdy Uczestnik/Uczestniczka projektu ma obowiązek zapoznać się  z Regulaminem rekrutacji i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uczestnictwa w projekcie  </w:t>
      </w:r>
      <w:r w:rsidRPr="00ED4B4D">
        <w:rPr>
          <w:bCs/>
          <w:lang w:val="pl-PL"/>
        </w:rPr>
        <w:br/>
      </w:r>
      <w:r w:rsidR="00302923" w:rsidRPr="00ED4B4D">
        <w:rPr>
          <w:bCs/>
          <w:sz w:val="18"/>
          <w:lang w:val="pl-PL"/>
        </w:rPr>
        <w:t>5</w:t>
      </w:r>
      <w:r w:rsidRPr="00ED4B4D">
        <w:rPr>
          <w:bCs/>
          <w:sz w:val="18"/>
          <w:lang w:val="pl-PL"/>
        </w:rPr>
        <w:t xml:space="preserve">. Niniejszy regulamin określa: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a)    terytorialny i czasowy zakres projektu,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b)    założenia Projektu,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c)    warunki i kryteria uczestnictwa w Projekcie,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d)    prawa i obowiązki uczestników Projektu,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e)    zasady rezygnacji/ skreślenia Uczestników z udziału w Projekcie.</w:t>
      </w:r>
    </w:p>
    <w:p w14:paraId="1E764C4D" w14:textId="77777777" w:rsidR="00FF3116" w:rsidRDefault="00FF3116" w:rsidP="00ED4B4D">
      <w:pPr>
        <w:spacing w:before="160" w:after="120" w:line="240" w:lineRule="auto"/>
        <w:jc w:val="center"/>
        <w:rPr>
          <w:bCs/>
          <w:sz w:val="18"/>
          <w:lang w:val="pl-PL"/>
        </w:rPr>
      </w:pPr>
    </w:p>
    <w:p w14:paraId="409C50EC" w14:textId="7A6C0E87" w:rsidR="00184B10" w:rsidRPr="00ED4B4D" w:rsidRDefault="00000000" w:rsidP="00ED4B4D">
      <w:pPr>
        <w:spacing w:before="160" w:after="120" w:line="240" w:lineRule="auto"/>
        <w:jc w:val="center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§ 2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Słownik pojęć</w:t>
      </w:r>
    </w:p>
    <w:p w14:paraId="47D94780" w14:textId="38BAEC38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>Użyte w niniejszym regulaminie pojęcia oznaczają:</w:t>
      </w:r>
    </w:p>
    <w:p w14:paraId="7598C433" w14:textId="7604E919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1.     IZ – Zarząd Województwa Kujawsko-Pomorskiego pełniący funkcję instytucji zarządzającej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programem Fundusze Europejskie dla Kujaw i Pomorza 2021-2027;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2.    </w:t>
      </w:r>
      <w:proofErr w:type="spellStart"/>
      <w:r w:rsidRPr="00ED4B4D">
        <w:rPr>
          <w:bCs/>
          <w:sz w:val="18"/>
          <w:lang w:val="pl-PL"/>
        </w:rPr>
        <w:t>Grantodawca</w:t>
      </w:r>
      <w:proofErr w:type="spellEnd"/>
      <w:r w:rsidRPr="00ED4B4D">
        <w:rPr>
          <w:bCs/>
          <w:sz w:val="18"/>
          <w:lang w:val="pl-PL"/>
        </w:rPr>
        <w:t xml:space="preserve">  - Lokalna Grupa Działania Ziemia Gotyku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3.   </w:t>
      </w:r>
      <w:proofErr w:type="spellStart"/>
      <w:r w:rsidRPr="00ED4B4D">
        <w:rPr>
          <w:bCs/>
          <w:sz w:val="18"/>
          <w:lang w:val="pl-PL"/>
        </w:rPr>
        <w:t>Grantobiorca</w:t>
      </w:r>
      <w:proofErr w:type="spellEnd"/>
      <w:r w:rsidRPr="00ED4B4D">
        <w:rPr>
          <w:bCs/>
          <w:sz w:val="18"/>
          <w:lang w:val="pl-PL"/>
        </w:rPr>
        <w:t xml:space="preserve"> – Stowarzyszenie Kobiet Aktywnych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4.    Projekt grantowy  – Projekt pn. „</w:t>
      </w:r>
      <w:r w:rsidR="00302923" w:rsidRPr="00ED4B4D">
        <w:rPr>
          <w:bCs/>
          <w:sz w:val="18"/>
          <w:lang w:val="pl-PL"/>
        </w:rPr>
        <w:t>Kamionkowscy Seniorzy</w:t>
      </w:r>
      <w:r w:rsidRPr="00ED4B4D">
        <w:rPr>
          <w:bCs/>
          <w:sz w:val="18"/>
          <w:lang w:val="pl-PL"/>
        </w:rPr>
        <w:t xml:space="preserve">”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5.    Grupa docelowa/uczestnik – osoba zakwalifikowana do Projektu,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6.    Koordynator projektu – osoba zarządzająca Projektem,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7.    Dokumenty rekrutacyjne – Formularz zgłoszeniowy wraz z załącznikami;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8.    Komisja rekrutacyjna – zespół osób odpowiedzialnych za weryfikację kwalifikowalności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Uczestników/ Uczestniczek projektu, spełnianie kryteriów formalnych i premiujących oraz tworzenie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list zakwalifikowanych do udziału w projekcie, list rezerwowych.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9.    Osoba starsza – osoba, która ukończyła 60. rok życia.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10.   Zamieszkiwanie na obszarze LSR – weryfikowane na podstawie wystawionych na uczestnika i jego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adres zamieszkania dokumentów zobowiązaniowych np. kserokopie decyzji w sprawie wymiaru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podatku od nieruchomości, kopie rachunków lub faktur za media, ścieki, odpady komunalne lub inne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równoważne dokumenty wystawiony nie wcześniej niż 3 miesiące przed dniem złożenia formularza</w:t>
      </w:r>
    </w:p>
    <w:p w14:paraId="5C332944" w14:textId="7B7D2B8E" w:rsidR="00184B10" w:rsidRPr="00ED4B4D" w:rsidRDefault="00000000" w:rsidP="00ED4B4D">
      <w:pPr>
        <w:rPr>
          <w:bCs/>
          <w:lang w:val="pl-PL"/>
        </w:rPr>
      </w:pPr>
      <w:proofErr w:type="spellStart"/>
      <w:r w:rsidRPr="00ED4B4D">
        <w:rPr>
          <w:bCs/>
          <w:sz w:val="18"/>
          <w:lang w:val="pl-PL"/>
        </w:rPr>
        <w:t>ekrutacyjnego</w:t>
      </w:r>
      <w:proofErr w:type="spellEnd"/>
      <w:r w:rsidRPr="00ED4B4D">
        <w:rPr>
          <w:bCs/>
          <w:sz w:val="18"/>
          <w:lang w:val="pl-PL"/>
        </w:rPr>
        <w:t xml:space="preserve">, np. umowa najmu, karta pobytu (aktualna). W uzasadnionych przypadkach, za zgodą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IZ – oświadczenie. 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11.    Przetwarzanie danych osobowych – oznacza to jakiekolwiek operacje wykonywane na danych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osobowych, takie jak zbieranie, utrwalanie, przechowywanie, opracowywanie, zmienianie,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udostępnianie i usuwanie, a zwłaszcza te, które wykonuje się w systemach informatycznych;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12.    Regulamin – Regulamin rekrutacji i uczestnictwa w projekcie objętego grantem pn</w:t>
      </w:r>
      <w:r w:rsidR="00302923" w:rsidRPr="00ED4B4D">
        <w:rPr>
          <w:bCs/>
          <w:sz w:val="18"/>
          <w:lang w:val="pl-PL"/>
        </w:rPr>
        <w:t>.</w:t>
      </w:r>
      <w:r w:rsidRPr="00ED4B4D">
        <w:rPr>
          <w:bCs/>
          <w:sz w:val="18"/>
          <w:lang w:val="pl-PL"/>
        </w:rPr>
        <w:t xml:space="preserve">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Kamionkowscy Seniorzy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13.    Strona internetowa – strona internetowa www.lysomice.pl, na której będą umieszczane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informacje dotyczące projektu;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14.    Uczestnik/Uczestniczka projektu (UP) – osoba zakwalifikowana do udziału w projekcie, zgodnie z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lastRenderedPageBreak/>
        <w:t xml:space="preserve">zasadami określonymi w niniejszym Regulaminie;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15.    Umowa – Umowa uczestnictwa w projekcie objętego grantem p</w:t>
      </w:r>
      <w:r w:rsidR="00302923" w:rsidRPr="00ED4B4D">
        <w:rPr>
          <w:bCs/>
          <w:sz w:val="18"/>
          <w:lang w:val="pl-PL"/>
        </w:rPr>
        <w:t xml:space="preserve">n. </w:t>
      </w:r>
      <w:r w:rsidRPr="00ED4B4D">
        <w:rPr>
          <w:bCs/>
          <w:sz w:val="18"/>
          <w:lang w:val="pl-PL"/>
        </w:rPr>
        <w:t>Kamionkowscy Seniorzy</w:t>
      </w:r>
    </w:p>
    <w:p w14:paraId="31C30B58" w14:textId="356F4C3C" w:rsidR="00184B10" w:rsidRPr="00ED4B4D" w:rsidRDefault="00000000" w:rsidP="00ED4B4D">
      <w:pPr>
        <w:spacing w:before="160" w:after="120" w:line="240" w:lineRule="auto"/>
        <w:jc w:val="center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§ 3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Terytorialny i czasowy zakres projektu</w:t>
      </w:r>
    </w:p>
    <w:p w14:paraId="143481AA" w14:textId="09CC5FDC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1. Miejsce realizacji projektu  - obszar LGD Ziemia Gotyku , świetlica Kamionki Duże. (Wejście do budynku jest przystosowane do osób z niepełnosprawnościami, na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kondygnacjach dostępnych dla osób z niepełnosprawnością, gdzie znajdują się również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przystosowane toalety. Na korytarzach nie ma wystających gablot, reklam, elementów dekoracji,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które mogłyby być przeszkodą dla osób z niepełnosprawnościami.) </w:t>
      </w:r>
      <w:r w:rsidRPr="00ED4B4D">
        <w:rPr>
          <w:bCs/>
          <w:lang w:val="pl-PL"/>
        </w:rPr>
        <w:br/>
      </w:r>
      <w:r w:rsidR="00302923" w:rsidRPr="00ED4B4D">
        <w:rPr>
          <w:bCs/>
          <w:sz w:val="18"/>
          <w:lang w:val="pl-PL"/>
        </w:rPr>
        <w:t>2</w:t>
      </w:r>
      <w:r w:rsidRPr="00ED4B4D">
        <w:rPr>
          <w:bCs/>
          <w:sz w:val="18"/>
          <w:lang w:val="pl-PL"/>
        </w:rPr>
        <w:t>.  Biuro projektu znajduję się w Stowarzyszenie Kobiet Aktywnych ul. Warszawska 8, 87-148</w:t>
      </w:r>
    </w:p>
    <w:p w14:paraId="3D5F05D0" w14:textId="00862808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Łysomice (dostępne dla osób  z niepełnosprawnościami) czynne w dniach poniedziałek-piątek w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godzinach 8:00-15:00.</w:t>
      </w:r>
    </w:p>
    <w:p w14:paraId="016ED91A" w14:textId="35BA7BB8" w:rsidR="00184B10" w:rsidRPr="00ED4B4D" w:rsidRDefault="00000000" w:rsidP="00ED4B4D">
      <w:pPr>
        <w:spacing w:before="160" w:after="120" w:line="240" w:lineRule="auto"/>
        <w:jc w:val="center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§ 4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Założenia Projektu</w:t>
      </w:r>
    </w:p>
    <w:p w14:paraId="148B7A70" w14:textId="523F64C1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1.    Cel  projektu: Celem projektu jest wzmocnienie integracji i kompetencji oraz poprawa sytuacji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społecznej 20 osób w wieku 60+ do końca s</w:t>
      </w:r>
      <w:r w:rsidR="00302923" w:rsidRPr="00ED4B4D">
        <w:rPr>
          <w:bCs/>
          <w:sz w:val="18"/>
          <w:lang w:val="pl-PL"/>
        </w:rPr>
        <w:t>ierpnia</w:t>
      </w:r>
      <w:r w:rsidRPr="00ED4B4D">
        <w:rPr>
          <w:bCs/>
          <w:sz w:val="18"/>
          <w:lang w:val="pl-PL"/>
        </w:rPr>
        <w:t xml:space="preserve"> 202</w:t>
      </w:r>
      <w:r w:rsidR="00302923" w:rsidRPr="00ED4B4D">
        <w:rPr>
          <w:bCs/>
          <w:sz w:val="18"/>
          <w:lang w:val="pl-PL"/>
        </w:rPr>
        <w:t>7</w:t>
      </w:r>
      <w:r w:rsidRPr="00ED4B4D">
        <w:rPr>
          <w:bCs/>
          <w:sz w:val="18"/>
          <w:lang w:val="pl-PL"/>
        </w:rPr>
        <w:t xml:space="preserve"> r. poprzez utworzenie Klubu Seniora</w:t>
      </w:r>
      <w:r w:rsidR="00302923" w:rsidRPr="00ED4B4D">
        <w:rPr>
          <w:bCs/>
          <w:sz w:val="18"/>
          <w:lang w:val="pl-PL"/>
        </w:rPr>
        <w:t>.</w:t>
      </w:r>
    </w:p>
    <w:p w14:paraId="45E4D2CF" w14:textId="4E292041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2.    Grupa docelowa: Uczestnikami/Uczestniczkami mogą być osoby starsze,  będących mieszkańcami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obszaru objętego LSR, tj. Miasta Chełmża oraz gmin Chełmża, Łysomice, Łubianka i Papowo Biskupie.</w:t>
      </w:r>
    </w:p>
    <w:p w14:paraId="76783669" w14:textId="1AC73DD3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3. Ze wsparcia w klubie seniora wyłączone będą osoby będące uczestnikami dziennych domów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pomocy i innych ośrodków wsparcia dziennego przewidzianych w ustawie o pomocy społecznej.</w:t>
      </w:r>
    </w:p>
    <w:p w14:paraId="7CCC4F2E" w14:textId="689B83D1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4. Dana osoba może być uczestnikiem tylko jednego projektu objętego grantem w ramach danego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naboru wniosków LGD Ziemia Gotyku.</w:t>
      </w:r>
    </w:p>
    <w:p w14:paraId="45068D6C" w14:textId="311CE3A9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5. </w:t>
      </w:r>
      <w:proofErr w:type="spellStart"/>
      <w:r w:rsidRPr="00ED4B4D">
        <w:rPr>
          <w:bCs/>
          <w:sz w:val="18"/>
          <w:lang w:val="pl-PL"/>
        </w:rPr>
        <w:t>Grantobiorca</w:t>
      </w:r>
      <w:proofErr w:type="spellEnd"/>
      <w:r w:rsidRPr="00ED4B4D">
        <w:rPr>
          <w:bCs/>
          <w:sz w:val="18"/>
          <w:lang w:val="pl-PL"/>
        </w:rPr>
        <w:t xml:space="preserve"> nie może być jednocześnie uczestnikiem projektu.</w:t>
      </w:r>
    </w:p>
    <w:p w14:paraId="276C4FDD" w14:textId="3D9178EB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6. Planowany zakres wsparcia </w:t>
      </w:r>
      <w:r w:rsidR="00ED4B4D" w:rsidRPr="00ED4B4D">
        <w:rPr>
          <w:bCs/>
          <w:sz w:val="18"/>
          <w:lang w:val="pl-PL"/>
        </w:rPr>
        <w:t>obejmuje organizację:</w:t>
      </w:r>
    </w:p>
    <w:p w14:paraId="4E5A7E25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ascii="Calibri" w:eastAsia="Calibri" w:hAnsi="Calibri" w:cs="Calibri"/>
          <w:bCs/>
          <w:lang w:val="pl-PL"/>
        </w:rPr>
      </w:pPr>
      <w:r w:rsidRPr="00ED4B4D">
        <w:rPr>
          <w:rFonts w:cs="Arial"/>
          <w:bCs/>
          <w:lang w:val="pl-PL"/>
        </w:rPr>
        <w:t xml:space="preserve">zajęć ruchowych np. taniec, gimnastyka, </w:t>
      </w:r>
      <w:proofErr w:type="spellStart"/>
      <w:r w:rsidRPr="00ED4B4D">
        <w:rPr>
          <w:rFonts w:cs="Arial"/>
          <w:bCs/>
          <w:lang w:val="pl-PL"/>
        </w:rPr>
        <w:t>nordic</w:t>
      </w:r>
      <w:proofErr w:type="spellEnd"/>
      <w:r w:rsidRPr="00ED4B4D">
        <w:rPr>
          <w:rFonts w:cs="Arial"/>
          <w:bCs/>
          <w:lang w:val="pl-PL"/>
        </w:rPr>
        <w:t xml:space="preserve"> </w:t>
      </w:r>
      <w:proofErr w:type="spellStart"/>
      <w:r w:rsidRPr="00ED4B4D">
        <w:rPr>
          <w:rFonts w:cs="Arial"/>
          <w:bCs/>
          <w:lang w:val="pl-PL"/>
        </w:rPr>
        <w:t>walking</w:t>
      </w:r>
      <w:proofErr w:type="spellEnd"/>
      <w:r w:rsidRPr="00ED4B4D">
        <w:rPr>
          <w:rFonts w:cs="Arial"/>
          <w:bCs/>
          <w:lang w:val="pl-PL"/>
        </w:rPr>
        <w:t xml:space="preserve"> - 6 spotkań – 11h</w:t>
      </w:r>
    </w:p>
    <w:p w14:paraId="00A62B0F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bCs/>
        </w:rPr>
      </w:pPr>
      <w:proofErr w:type="spellStart"/>
      <w:r w:rsidRPr="00ED4B4D">
        <w:rPr>
          <w:rFonts w:cs="Arial"/>
          <w:bCs/>
        </w:rPr>
        <w:t>wyjazdu</w:t>
      </w:r>
      <w:proofErr w:type="spellEnd"/>
      <w:r w:rsidRPr="00ED4B4D">
        <w:rPr>
          <w:rFonts w:cs="Arial"/>
          <w:bCs/>
        </w:rPr>
        <w:t xml:space="preserve"> </w:t>
      </w:r>
      <w:proofErr w:type="spellStart"/>
      <w:r w:rsidRPr="00ED4B4D">
        <w:rPr>
          <w:rFonts w:cs="Arial"/>
          <w:bCs/>
        </w:rPr>
        <w:t>na</w:t>
      </w:r>
      <w:proofErr w:type="spellEnd"/>
      <w:r w:rsidRPr="00ED4B4D">
        <w:rPr>
          <w:rFonts w:cs="Arial"/>
          <w:bCs/>
        </w:rPr>
        <w:t xml:space="preserve"> </w:t>
      </w:r>
      <w:proofErr w:type="spellStart"/>
      <w:r w:rsidRPr="00ED4B4D">
        <w:rPr>
          <w:rFonts w:cs="Arial"/>
          <w:bCs/>
        </w:rPr>
        <w:t>basen</w:t>
      </w:r>
      <w:proofErr w:type="spellEnd"/>
      <w:r w:rsidRPr="00ED4B4D">
        <w:rPr>
          <w:rFonts w:cs="Arial"/>
          <w:bCs/>
        </w:rPr>
        <w:t xml:space="preserve"> – 4h</w:t>
      </w:r>
    </w:p>
    <w:p w14:paraId="01CE9B38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bCs/>
          <w:lang w:val="pl-PL"/>
        </w:rPr>
      </w:pPr>
      <w:r w:rsidRPr="00ED4B4D">
        <w:rPr>
          <w:rFonts w:cs="Arial"/>
          <w:bCs/>
          <w:lang w:val="pl-PL"/>
        </w:rPr>
        <w:t>zajęć z dobrostanu psychicznego – 3 spotkania – 6h</w:t>
      </w:r>
    </w:p>
    <w:p w14:paraId="6E2572BB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bCs/>
        </w:rPr>
      </w:pPr>
      <w:proofErr w:type="spellStart"/>
      <w:r w:rsidRPr="00ED4B4D">
        <w:rPr>
          <w:rFonts w:cs="Arial"/>
          <w:bCs/>
        </w:rPr>
        <w:t>zajęć</w:t>
      </w:r>
      <w:proofErr w:type="spellEnd"/>
      <w:r w:rsidRPr="00ED4B4D">
        <w:rPr>
          <w:rFonts w:cs="Arial"/>
          <w:bCs/>
        </w:rPr>
        <w:t xml:space="preserve"> z </w:t>
      </w:r>
      <w:proofErr w:type="spellStart"/>
      <w:r w:rsidRPr="00ED4B4D">
        <w:rPr>
          <w:rFonts w:cs="Arial"/>
          <w:bCs/>
        </w:rPr>
        <w:t>dietetykiem</w:t>
      </w:r>
      <w:proofErr w:type="spellEnd"/>
      <w:r w:rsidRPr="00ED4B4D">
        <w:rPr>
          <w:rFonts w:cs="Arial"/>
          <w:bCs/>
        </w:rPr>
        <w:t xml:space="preserve"> - 1 </w:t>
      </w:r>
      <w:proofErr w:type="spellStart"/>
      <w:r w:rsidRPr="00ED4B4D">
        <w:rPr>
          <w:rFonts w:cs="Arial"/>
          <w:bCs/>
        </w:rPr>
        <w:t>spotkanie</w:t>
      </w:r>
      <w:proofErr w:type="spellEnd"/>
      <w:r w:rsidRPr="00ED4B4D">
        <w:rPr>
          <w:rFonts w:cs="Arial"/>
          <w:bCs/>
        </w:rPr>
        <w:t xml:space="preserve"> – 2h</w:t>
      </w:r>
    </w:p>
    <w:p w14:paraId="2DAF6EE6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</w:rPr>
      </w:pPr>
      <w:proofErr w:type="spellStart"/>
      <w:r w:rsidRPr="00ED4B4D">
        <w:rPr>
          <w:rFonts w:cs="Arial"/>
          <w:bCs/>
        </w:rPr>
        <w:t>zajęć</w:t>
      </w:r>
      <w:proofErr w:type="spellEnd"/>
      <w:r w:rsidRPr="00ED4B4D">
        <w:rPr>
          <w:rFonts w:cs="Arial"/>
          <w:bCs/>
        </w:rPr>
        <w:t xml:space="preserve"> </w:t>
      </w:r>
      <w:proofErr w:type="spellStart"/>
      <w:r w:rsidRPr="00ED4B4D">
        <w:rPr>
          <w:rFonts w:cs="Arial"/>
          <w:bCs/>
        </w:rPr>
        <w:t>kulinarnych</w:t>
      </w:r>
      <w:proofErr w:type="spellEnd"/>
      <w:r w:rsidRPr="00ED4B4D">
        <w:rPr>
          <w:rFonts w:cs="Arial"/>
          <w:bCs/>
        </w:rPr>
        <w:t xml:space="preserve"> – 1 </w:t>
      </w:r>
      <w:proofErr w:type="spellStart"/>
      <w:r w:rsidRPr="00ED4B4D">
        <w:rPr>
          <w:rFonts w:cs="Arial"/>
          <w:bCs/>
        </w:rPr>
        <w:t>spotkanie</w:t>
      </w:r>
      <w:proofErr w:type="spellEnd"/>
      <w:r w:rsidRPr="00ED4B4D">
        <w:rPr>
          <w:rFonts w:cs="Arial"/>
          <w:bCs/>
        </w:rPr>
        <w:t xml:space="preserve"> – 4h</w:t>
      </w:r>
    </w:p>
    <w:p w14:paraId="3E3E3B8E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</w:rPr>
      </w:pPr>
      <w:proofErr w:type="spellStart"/>
      <w:r w:rsidRPr="00ED4B4D">
        <w:rPr>
          <w:rFonts w:cs="Arial"/>
          <w:bCs/>
        </w:rPr>
        <w:t>zajęć</w:t>
      </w:r>
      <w:proofErr w:type="spellEnd"/>
      <w:r w:rsidRPr="00ED4B4D">
        <w:rPr>
          <w:rFonts w:cs="Arial"/>
          <w:bCs/>
        </w:rPr>
        <w:t xml:space="preserve"> </w:t>
      </w:r>
      <w:proofErr w:type="spellStart"/>
      <w:r w:rsidRPr="00ED4B4D">
        <w:rPr>
          <w:rFonts w:cs="Arial"/>
          <w:bCs/>
        </w:rPr>
        <w:t>rękodzielniczych</w:t>
      </w:r>
      <w:proofErr w:type="spellEnd"/>
      <w:r w:rsidRPr="00ED4B4D">
        <w:rPr>
          <w:rFonts w:cs="Arial"/>
          <w:bCs/>
        </w:rPr>
        <w:t xml:space="preserve"> - 2 </w:t>
      </w:r>
      <w:proofErr w:type="spellStart"/>
      <w:r w:rsidRPr="00ED4B4D">
        <w:rPr>
          <w:rFonts w:cs="Arial"/>
          <w:bCs/>
        </w:rPr>
        <w:t>spotkania</w:t>
      </w:r>
      <w:proofErr w:type="spellEnd"/>
      <w:r w:rsidRPr="00ED4B4D">
        <w:rPr>
          <w:rFonts w:cs="Arial"/>
          <w:bCs/>
        </w:rPr>
        <w:t xml:space="preserve"> – 5h</w:t>
      </w:r>
    </w:p>
    <w:p w14:paraId="747F93CB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  <w:lang w:val="pl-PL"/>
        </w:rPr>
      </w:pPr>
      <w:r w:rsidRPr="00ED4B4D">
        <w:rPr>
          <w:rFonts w:cs="Arial"/>
          <w:bCs/>
          <w:lang w:val="pl-PL"/>
        </w:rPr>
        <w:t>zajęć rozwijających kreatywność poprzez warsztaty muzyczne – 1 spotkanie – 2 h</w:t>
      </w:r>
    </w:p>
    <w:p w14:paraId="5D55D173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</w:rPr>
      </w:pPr>
      <w:proofErr w:type="spellStart"/>
      <w:r w:rsidRPr="00ED4B4D">
        <w:rPr>
          <w:rFonts w:cs="Arial"/>
          <w:bCs/>
        </w:rPr>
        <w:t>zajęć</w:t>
      </w:r>
      <w:proofErr w:type="spellEnd"/>
      <w:r w:rsidRPr="00ED4B4D">
        <w:rPr>
          <w:rFonts w:cs="Arial"/>
          <w:bCs/>
        </w:rPr>
        <w:t xml:space="preserve"> z </w:t>
      </w:r>
      <w:proofErr w:type="spellStart"/>
      <w:r w:rsidRPr="00ED4B4D">
        <w:rPr>
          <w:rFonts w:cs="Arial"/>
          <w:bCs/>
        </w:rPr>
        <w:t>bezpieczeństwa</w:t>
      </w:r>
      <w:proofErr w:type="spellEnd"/>
      <w:r w:rsidRPr="00ED4B4D">
        <w:rPr>
          <w:rFonts w:cs="Arial"/>
          <w:bCs/>
        </w:rPr>
        <w:t xml:space="preserve"> – 2 </w:t>
      </w:r>
      <w:proofErr w:type="spellStart"/>
      <w:r w:rsidRPr="00ED4B4D">
        <w:rPr>
          <w:rFonts w:cs="Arial"/>
          <w:bCs/>
        </w:rPr>
        <w:t>spotkania</w:t>
      </w:r>
      <w:proofErr w:type="spellEnd"/>
      <w:r w:rsidRPr="00ED4B4D">
        <w:rPr>
          <w:rFonts w:cs="Arial"/>
          <w:bCs/>
        </w:rPr>
        <w:t xml:space="preserve"> – 4h</w:t>
      </w:r>
    </w:p>
    <w:p w14:paraId="4051089C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</w:rPr>
      </w:pPr>
      <w:proofErr w:type="spellStart"/>
      <w:r w:rsidRPr="00ED4B4D">
        <w:rPr>
          <w:rFonts w:cs="Arial"/>
          <w:bCs/>
        </w:rPr>
        <w:t>zajęć</w:t>
      </w:r>
      <w:proofErr w:type="spellEnd"/>
      <w:r w:rsidRPr="00ED4B4D">
        <w:rPr>
          <w:rFonts w:cs="Arial"/>
          <w:bCs/>
        </w:rPr>
        <w:t xml:space="preserve"> </w:t>
      </w:r>
      <w:proofErr w:type="spellStart"/>
      <w:r w:rsidRPr="00ED4B4D">
        <w:rPr>
          <w:rFonts w:cs="Arial"/>
          <w:bCs/>
        </w:rPr>
        <w:t>animacyjnych</w:t>
      </w:r>
      <w:proofErr w:type="spellEnd"/>
      <w:r w:rsidRPr="00ED4B4D">
        <w:rPr>
          <w:rFonts w:cs="Arial"/>
          <w:bCs/>
        </w:rPr>
        <w:t xml:space="preserve"> – 2 </w:t>
      </w:r>
      <w:proofErr w:type="spellStart"/>
      <w:r w:rsidRPr="00ED4B4D">
        <w:rPr>
          <w:rFonts w:cs="Arial"/>
          <w:bCs/>
        </w:rPr>
        <w:t>spotkania</w:t>
      </w:r>
      <w:proofErr w:type="spellEnd"/>
      <w:r w:rsidRPr="00ED4B4D">
        <w:rPr>
          <w:rFonts w:cs="Arial"/>
          <w:bCs/>
        </w:rPr>
        <w:t xml:space="preserve"> - 4h</w:t>
      </w:r>
    </w:p>
    <w:p w14:paraId="7FC42EB8" w14:textId="77777777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  <w:lang w:val="pl-PL"/>
        </w:rPr>
      </w:pPr>
      <w:r w:rsidRPr="00ED4B4D">
        <w:rPr>
          <w:rFonts w:cs="Arial"/>
          <w:bCs/>
          <w:lang w:val="pl-PL"/>
        </w:rPr>
        <w:t>Udział w kulturze i uwrażliwianie na sztukę - 4 wyjazdy - 25h</w:t>
      </w:r>
    </w:p>
    <w:p w14:paraId="0C31E53F" w14:textId="3C56E3A5" w:rsidR="00ED4B4D" w:rsidRPr="00ED4B4D" w:rsidRDefault="00ED4B4D" w:rsidP="00ED4B4D">
      <w:pPr>
        <w:numPr>
          <w:ilvl w:val="0"/>
          <w:numId w:val="10"/>
        </w:numPr>
        <w:spacing w:after="160" w:line="259" w:lineRule="auto"/>
        <w:rPr>
          <w:rFonts w:cs="Arial"/>
          <w:bCs/>
          <w:lang w:val="pl-PL"/>
        </w:rPr>
      </w:pPr>
      <w:r w:rsidRPr="00ED4B4D">
        <w:rPr>
          <w:rFonts w:cs="Arial"/>
          <w:bCs/>
          <w:lang w:val="pl-PL"/>
        </w:rPr>
        <w:t>Zajęć integracyjnych z lokalną społecznością – 2 spotkania - 8h</w:t>
      </w:r>
    </w:p>
    <w:p w14:paraId="6DC5F416" w14:textId="77777777" w:rsidR="00ED4B4D" w:rsidRDefault="00ED4B4D" w:rsidP="00ED4B4D">
      <w:pPr>
        <w:spacing w:before="160" w:after="120" w:line="240" w:lineRule="auto"/>
        <w:jc w:val="center"/>
        <w:rPr>
          <w:bCs/>
          <w:sz w:val="18"/>
          <w:lang w:val="pl-PL"/>
        </w:rPr>
      </w:pPr>
    </w:p>
    <w:p w14:paraId="39199FCB" w14:textId="6C680648" w:rsidR="00184B10" w:rsidRPr="00ED4B4D" w:rsidRDefault="00000000" w:rsidP="00ED4B4D">
      <w:pPr>
        <w:spacing w:before="160" w:after="120" w:line="240" w:lineRule="auto"/>
        <w:jc w:val="center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§ 5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Warunki i kryteria uczestnictwa w Projekcie</w:t>
      </w:r>
    </w:p>
    <w:p w14:paraId="27140524" w14:textId="602FC2C4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1.    Kryteria naboru uczestników do Projektu: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a)    Kryteria obligatoryjne (ich niespełnienie skutkuje nieprzyjęciem do projektu):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zamieszkiwanie na obszarze objętego LSR, tj. Miasta Chełmża oraz gmin Chełmża, Łysomice,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Łubianka i Papowo Biskupie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wiek: osoba, która ukończyła 60. rok życia w momencie przystąpienia do projektu (data złożenia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formularza rekrutacyjnego)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nie korzystanie ze wsparcia w ramach innego projektu objętego grantem w ramach projektu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grantowego „Seniorzy w akcji na Ziemi Gotyku”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wyłączone będą osoby będące uczestnikami dziennych domów pomocy i innych ośrodków wsparcia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dziennego przewidzianych w ustawie o pomocy społecznej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lastRenderedPageBreak/>
        <w:t xml:space="preserve">b)    Kryteria premiujące 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osoby z niepełnosprawnościami  - liczba punktów: 10 pkt ( należy dostarczyć orzeczenie o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niepełnosprawności)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- osoby samotnie zamieszkujące (jednoosobowe gospodarstwa domowe)  liczba punktów: 10 pkt (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należy dostarczyć oświadczenie uczestnika)</w:t>
      </w:r>
    </w:p>
    <w:p w14:paraId="4615FA1D" w14:textId="234FB272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>2.    Proces rekrutacji:</w:t>
      </w:r>
    </w:p>
    <w:p w14:paraId="542901AD" w14:textId="437D7FB4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6"/>
          <w:lang w:val="pl-PL"/>
        </w:rPr>
        <w:t xml:space="preserve">•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Rekrutacja od 0</w:t>
      </w:r>
      <w:r w:rsidR="00ED4B4D" w:rsidRPr="00ED4B4D">
        <w:rPr>
          <w:bCs/>
          <w:sz w:val="18"/>
          <w:lang w:val="pl-PL"/>
        </w:rPr>
        <w:t>3</w:t>
      </w:r>
      <w:r w:rsidRPr="00ED4B4D">
        <w:rPr>
          <w:bCs/>
          <w:sz w:val="18"/>
          <w:lang w:val="pl-PL"/>
        </w:rPr>
        <w:t>.</w:t>
      </w:r>
      <w:r w:rsidR="00ED4B4D" w:rsidRPr="00ED4B4D">
        <w:rPr>
          <w:bCs/>
          <w:sz w:val="18"/>
          <w:lang w:val="pl-PL"/>
        </w:rPr>
        <w:t>11</w:t>
      </w:r>
      <w:r w:rsidRPr="00ED4B4D">
        <w:rPr>
          <w:bCs/>
          <w:sz w:val="18"/>
          <w:lang w:val="pl-PL"/>
        </w:rPr>
        <w:t>.202</w:t>
      </w:r>
      <w:r w:rsidR="00ED4B4D" w:rsidRPr="00ED4B4D">
        <w:rPr>
          <w:bCs/>
          <w:sz w:val="18"/>
          <w:lang w:val="pl-PL"/>
        </w:rPr>
        <w:t>6</w:t>
      </w:r>
      <w:r w:rsidRPr="00ED4B4D">
        <w:rPr>
          <w:bCs/>
          <w:sz w:val="18"/>
          <w:lang w:val="pl-PL"/>
        </w:rPr>
        <w:t xml:space="preserve">r. do  </w:t>
      </w:r>
      <w:r w:rsidR="00ED4B4D" w:rsidRPr="00ED4B4D">
        <w:rPr>
          <w:bCs/>
          <w:sz w:val="18"/>
          <w:lang w:val="pl-PL"/>
        </w:rPr>
        <w:t>17</w:t>
      </w:r>
      <w:r w:rsidRPr="00ED4B4D">
        <w:rPr>
          <w:bCs/>
          <w:sz w:val="18"/>
          <w:lang w:val="pl-PL"/>
        </w:rPr>
        <w:t>.</w:t>
      </w:r>
      <w:r w:rsidR="00ED4B4D" w:rsidRPr="00ED4B4D">
        <w:rPr>
          <w:bCs/>
          <w:sz w:val="18"/>
          <w:lang w:val="pl-PL"/>
        </w:rPr>
        <w:t>11</w:t>
      </w:r>
      <w:r w:rsidRPr="00ED4B4D">
        <w:rPr>
          <w:bCs/>
          <w:sz w:val="18"/>
          <w:lang w:val="pl-PL"/>
        </w:rPr>
        <w:t>.202</w:t>
      </w:r>
      <w:r w:rsidR="00ED4B4D" w:rsidRPr="00ED4B4D">
        <w:rPr>
          <w:bCs/>
          <w:sz w:val="18"/>
          <w:lang w:val="pl-PL"/>
        </w:rPr>
        <w:t>6</w:t>
      </w:r>
      <w:r w:rsidRPr="00ED4B4D">
        <w:rPr>
          <w:bCs/>
          <w:sz w:val="18"/>
          <w:lang w:val="pl-PL"/>
        </w:rPr>
        <w:t>r.,</w:t>
      </w:r>
    </w:p>
    <w:p w14:paraId="44322D34" w14:textId="4098F063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6"/>
          <w:lang w:val="pl-PL"/>
        </w:rPr>
        <w:t xml:space="preserve">•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Wypełnione dokumenty uczestnicy będą mogli składać w biurze lub pocztą tradycyjną na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 xml:space="preserve">adres: Stowarzyszenie Kobiet Aktywnych ul. Warszawska 8, 87-148 Łysomice lub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elektronicznie: aga_jan@wp.pl</w:t>
      </w:r>
    </w:p>
    <w:p w14:paraId="53FCF82F" w14:textId="464AD131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>3. W sprawie projektu można kontaktować się z koordynatorem projektu:</w:t>
      </w:r>
    </w:p>
    <w:p w14:paraId="2ACA0A2D" w14:textId="3F482CBA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Agnieszka Jankierska-Wojda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tel. +48607527880, email: aga_jan@wp.pl</w:t>
      </w:r>
    </w:p>
    <w:p w14:paraId="23F537CA" w14:textId="4EE8B2F0" w:rsidR="00184B10" w:rsidRPr="00ED4B4D" w:rsidRDefault="00000000" w:rsidP="00ED4B4D">
      <w:pPr>
        <w:spacing w:after="40" w:line="240" w:lineRule="auto"/>
        <w:rPr>
          <w:bCs/>
          <w:lang w:val="pl-PL"/>
        </w:rPr>
      </w:pPr>
      <w:r w:rsidRPr="00ED4B4D">
        <w:rPr>
          <w:bCs/>
          <w:sz w:val="18"/>
          <w:lang w:val="pl-PL"/>
        </w:rPr>
        <w:t xml:space="preserve">4.    </w:t>
      </w:r>
      <w:proofErr w:type="spellStart"/>
      <w:r w:rsidRPr="00ED4B4D">
        <w:rPr>
          <w:bCs/>
          <w:sz w:val="18"/>
          <w:lang w:val="pl-PL"/>
        </w:rPr>
        <w:t>Grantobiorca</w:t>
      </w:r>
      <w:proofErr w:type="spellEnd"/>
      <w:r w:rsidRPr="00ED4B4D">
        <w:rPr>
          <w:bCs/>
          <w:sz w:val="18"/>
          <w:lang w:val="pl-PL"/>
        </w:rPr>
        <w:t xml:space="preserve"> dopuszcza możliwość przedłużenia okresu rekrutacji z uwagi na nieosiągnięcie </w:t>
      </w:r>
      <w:r w:rsidRPr="00ED4B4D">
        <w:rPr>
          <w:bCs/>
          <w:lang w:val="pl-PL"/>
        </w:rPr>
        <w:br/>
      </w:r>
      <w:r w:rsidRPr="00ED4B4D">
        <w:rPr>
          <w:bCs/>
          <w:sz w:val="18"/>
          <w:lang w:val="pl-PL"/>
        </w:rPr>
        <w:t>wskaźników produktu i rezultatu w projekcie lub innych ważnych powodów.</w:t>
      </w:r>
    </w:p>
    <w:p w14:paraId="2E577010" w14:textId="05926D6E" w:rsidR="00184B10" w:rsidRPr="00FF3116" w:rsidRDefault="00000000" w:rsidP="00FF3116">
      <w:pPr>
        <w:rPr>
          <w:bCs/>
          <w:lang w:val="pl-PL"/>
        </w:rPr>
      </w:pPr>
      <w:r w:rsidRPr="00732B5E">
        <w:rPr>
          <w:sz w:val="18"/>
          <w:lang w:val="pl-PL"/>
        </w:rPr>
        <w:t xml:space="preserve">5.    Etapy rekrutacji: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−    Ocena formalna kwalifikowalności kandydatów (dotyczy wszystkich złożonych formularzy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zgłoszeniowych),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−    Ocena merytoryczna - punktowa kandydatów, którzy zgłosili się do udziału w projekcie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>−    Utworzenie list zakwalifikowanych uczestniczek/</w:t>
      </w:r>
      <w:proofErr w:type="spellStart"/>
      <w:r w:rsidRPr="00732B5E">
        <w:rPr>
          <w:sz w:val="18"/>
          <w:lang w:val="pl-PL"/>
        </w:rPr>
        <w:t>ków</w:t>
      </w:r>
      <w:proofErr w:type="spellEnd"/>
      <w:r w:rsidRPr="00732B5E">
        <w:rPr>
          <w:sz w:val="18"/>
          <w:lang w:val="pl-PL"/>
        </w:rPr>
        <w:t xml:space="preserve"> i list rezerwowych.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6.    W przypadku mniejszej liczby kandydatów niż miejsc w projekcie, rekrutacja zostanie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przedłużona.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7.    Komisja rekrutacyjna na podstawie złożonych dokumentów dokona oceny kwalifikowalności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kandydata oraz jego oceny punktowej.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8. O zakwalifikowaniu do projektu decydować będzie uzyskana liczba punktów oraz data złożenia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wypełnionego formularza rekrutacyjnego. O zachowaniu terminu decyduje data wpływu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dokumentów do biura projektu. W przypadku równej liczby punktów decydować będzie kolejność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zgłoszeń.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9.    Warunkiem ubiegania się o udział w projekcie jest  złożenie/przesłanie  przez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kandydata/kandydatkę: formularza zgłoszeniowego wraz z wymaganymi załącznikami.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10.    Z posiedzenia komisji rekrutacyjnej sporządza się protokół.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11.    Komisja rekrutacyjna sporządza listę osób przyjętych do projektu i listę rezerwową osób,  które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nie zakwalifikowały się do udziału w projekcie. W przypadku rezygnacji uczestnika jego miejsce zajmie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pierwsza osoba z listy rezerwowej.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12.    Informacja o zakwalifikowaniu do udziału w projekcie zostanie przekazana pocztą elektroniczną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lub telefonicznie.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13.    Osoba zakwalifikowana zobowiązana jest do śledzenia poczty elektronicznej i odpisywania na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bieżąco na korespondencję związaną z udziałem w Projekcie i kontaktowania się z </w:t>
      </w:r>
      <w:proofErr w:type="spellStart"/>
      <w:r w:rsidRPr="00732B5E">
        <w:rPr>
          <w:sz w:val="18"/>
          <w:lang w:val="pl-PL"/>
        </w:rPr>
        <w:t>grantobiorcą</w:t>
      </w:r>
      <w:proofErr w:type="spellEnd"/>
      <w:r w:rsidRPr="00732B5E">
        <w:rPr>
          <w:sz w:val="18"/>
          <w:lang w:val="pl-PL"/>
        </w:rPr>
        <w:t xml:space="preserve">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14.    Z osobą zakwalifikowaną do projektu zostanie zawarta umowa o warunkach korzystania ze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wsparcia. W przypadku odmowy osoba zostaje skreślona z listy uczestników i w jej miejsce wchodzi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pierwsza osoba z listy rezerwowej.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>15. Rekrutacja zostanie przeprowadzona zgodnie z zasadą równych szans i niedyskryminacji, w tym</w:t>
      </w:r>
      <w:r w:rsidRPr="00732B5E">
        <w:rPr>
          <w:sz w:val="19"/>
          <w:lang w:val="pl-PL"/>
        </w:rPr>
        <w:t xml:space="preserve">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>dostępności dla osób z niepełnosprawnościami</w:t>
      </w:r>
      <w:r w:rsidRPr="00732B5E">
        <w:rPr>
          <w:sz w:val="19"/>
          <w:lang w:val="pl-PL"/>
        </w:rPr>
        <w:t xml:space="preserve">.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 </w:t>
      </w:r>
    </w:p>
    <w:p w14:paraId="6B72D80C" w14:textId="77777777" w:rsidR="00184B10" w:rsidRPr="00FF3116" w:rsidRDefault="00000000">
      <w:pPr>
        <w:spacing w:before="160" w:after="120" w:line="240" w:lineRule="auto"/>
        <w:jc w:val="center"/>
        <w:rPr>
          <w:bCs/>
          <w:lang w:val="pl-PL"/>
        </w:rPr>
      </w:pPr>
      <w:r w:rsidRPr="00FF3116">
        <w:rPr>
          <w:bCs/>
          <w:sz w:val="18"/>
          <w:lang w:val="pl-PL"/>
        </w:rPr>
        <w:t xml:space="preserve">§ 6 </w:t>
      </w:r>
      <w:r w:rsidRPr="00FF3116">
        <w:rPr>
          <w:bCs/>
          <w:lang w:val="pl-PL"/>
        </w:rPr>
        <w:br/>
      </w:r>
      <w:r w:rsidRPr="00FF3116">
        <w:rPr>
          <w:bCs/>
          <w:sz w:val="18"/>
          <w:lang w:val="pl-PL"/>
        </w:rPr>
        <w:t xml:space="preserve">Prawa i obowiązki uczestnika Projektu </w:t>
      </w:r>
    </w:p>
    <w:p w14:paraId="2FD73414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1.    Każda/y Uczestniczka/k ma prawo do: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a)    bezpłatnego skorzystania ze wszystkich  form wsparcia przewidzianych w danym projekcie.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h)    zgłaszania uwag i oceny zajęć, w których uczestniczył;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i)    korzystania z materiałów i pomocy dydaktycznych zakupionych w ramach Projektu do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poszczególnych zajęć;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2.    Każdy uczestnik może zgłosić swoje indywidualne potrzeby, o których mowa w Ustawie z dnia 19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>lipca 2019 r. o zapewnianiu dostępności osobom ze szczególnymi potrzebami (</w:t>
      </w:r>
      <w:proofErr w:type="spellStart"/>
      <w:r w:rsidRPr="00732B5E">
        <w:rPr>
          <w:sz w:val="18"/>
          <w:lang w:val="pl-PL"/>
        </w:rPr>
        <w:t>t.j</w:t>
      </w:r>
      <w:proofErr w:type="spellEnd"/>
      <w:r w:rsidRPr="00732B5E">
        <w:rPr>
          <w:sz w:val="18"/>
          <w:lang w:val="pl-PL"/>
        </w:rPr>
        <w:t xml:space="preserve">. Dz.U. 2020 poz.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1062). </w:t>
      </w:r>
    </w:p>
    <w:p w14:paraId="6DF5B682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3.    Każdy Uczestnik Projektu zobowiązany jest do: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a)    złożenia dokumentów potwierdzających uczestnictwo w Projekcie,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lastRenderedPageBreak/>
        <w:t xml:space="preserve">b)    podpisania stosownej umowy uczestnictwa z </w:t>
      </w:r>
      <w:proofErr w:type="spellStart"/>
      <w:r w:rsidRPr="00732B5E">
        <w:rPr>
          <w:sz w:val="18"/>
          <w:lang w:val="pl-PL"/>
        </w:rPr>
        <w:t>Grantobiorcą</w:t>
      </w:r>
      <w:proofErr w:type="spellEnd"/>
      <w:r w:rsidRPr="00732B5E">
        <w:rPr>
          <w:sz w:val="18"/>
          <w:lang w:val="pl-PL"/>
        </w:rPr>
        <w:t xml:space="preserve"> 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c)    przekazania danych </w:t>
      </w:r>
      <w:proofErr w:type="spellStart"/>
      <w:r w:rsidRPr="00732B5E">
        <w:rPr>
          <w:sz w:val="18"/>
          <w:lang w:val="pl-PL"/>
        </w:rPr>
        <w:t>Grantobiorcy</w:t>
      </w:r>
      <w:proofErr w:type="spellEnd"/>
      <w:r w:rsidRPr="00732B5E">
        <w:rPr>
          <w:sz w:val="18"/>
          <w:lang w:val="pl-PL"/>
        </w:rPr>
        <w:t xml:space="preserve"> tj. płeć, wiek, wykształcenie, itp. potrzebnych do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monitorowania wskaźników kluczowych oraz przeprowadzenie ewaluacji,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d)   uczestnictwa w projekcie na poziomie min. 70% obecności w zaplanowanym wsparciu (do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frekwencji wlicza się udokumentowaną nieobecność z powodu choroby uczestnika), </w:t>
      </w:r>
    </w:p>
    <w:p w14:paraId="066791DD" w14:textId="77777777" w:rsidR="00184B10" w:rsidRPr="00732B5E" w:rsidRDefault="00000000">
      <w:pPr>
        <w:rPr>
          <w:lang w:val="pl-PL"/>
        </w:rPr>
      </w:pPr>
      <w:r w:rsidRPr="00732B5E">
        <w:rPr>
          <w:lang w:val="pl-PL"/>
        </w:rPr>
        <w:br w:type="page"/>
      </w:r>
    </w:p>
    <w:p w14:paraId="4E538FD8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lastRenderedPageBreak/>
        <w:t xml:space="preserve">e)   uczestnictwa w pomiarze efektywności wsparcia np. wywiadach psychologa lub pracownika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socjalnego lub / i ankietach </w:t>
      </w:r>
      <w:proofErr w:type="spellStart"/>
      <w:r w:rsidRPr="00732B5E">
        <w:rPr>
          <w:sz w:val="18"/>
          <w:lang w:val="pl-PL"/>
        </w:rPr>
        <w:t>pre</w:t>
      </w:r>
      <w:proofErr w:type="spellEnd"/>
      <w:r w:rsidRPr="00732B5E">
        <w:rPr>
          <w:sz w:val="18"/>
          <w:lang w:val="pl-PL"/>
        </w:rPr>
        <w:t xml:space="preserve"> i post,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f)   przestrzegania zasad zachowania, określonych przez kadrę prowadzącą zajęcia  z uwzględnieniem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BHP,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g)    potwierdzania swojej obecności na zajęciach poprzez złożenie podpisu na liście obecności,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j)    bieżącego informowania Koordynatora o wszystkich zdarzeniach mogących zakłócić dalsze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uczestnictwo w Projekcie, w szczególności informowania o planowanych nieobecnościach i ich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usprawiedliwianie. </w:t>
      </w:r>
    </w:p>
    <w:p w14:paraId="76C23306" w14:textId="77777777" w:rsidR="00184B10" w:rsidRPr="00FF3116" w:rsidRDefault="00000000">
      <w:pPr>
        <w:spacing w:before="160" w:after="120" w:line="240" w:lineRule="auto"/>
        <w:jc w:val="center"/>
        <w:rPr>
          <w:bCs/>
          <w:lang w:val="pl-PL"/>
        </w:rPr>
      </w:pPr>
      <w:r w:rsidRPr="00FF3116">
        <w:rPr>
          <w:bCs/>
          <w:sz w:val="18"/>
          <w:lang w:val="pl-PL"/>
        </w:rPr>
        <w:t xml:space="preserve">§ 7 </w:t>
      </w:r>
      <w:r w:rsidRPr="00FF3116">
        <w:rPr>
          <w:bCs/>
          <w:lang w:val="pl-PL"/>
        </w:rPr>
        <w:br/>
      </w:r>
      <w:r w:rsidRPr="00FF3116">
        <w:rPr>
          <w:bCs/>
          <w:sz w:val="18"/>
          <w:lang w:val="pl-PL"/>
        </w:rPr>
        <w:t xml:space="preserve">Zasady rezygnacji Uczestników z udziału w Projekcie </w:t>
      </w:r>
    </w:p>
    <w:p w14:paraId="132C5A0E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1.    Osoba zakwalifikowana do udziału w projekcie może zrezygnować z uczestnictwa, składając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u koordynatora projektu stosowne pisemne oświadczenie.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 </w:t>
      </w:r>
    </w:p>
    <w:p w14:paraId="27877BB7" w14:textId="77777777" w:rsidR="00184B10" w:rsidRPr="00FF3116" w:rsidRDefault="00000000">
      <w:pPr>
        <w:spacing w:before="160" w:after="120" w:line="240" w:lineRule="auto"/>
        <w:jc w:val="center"/>
        <w:rPr>
          <w:bCs/>
          <w:lang w:val="pl-PL"/>
        </w:rPr>
      </w:pPr>
      <w:r w:rsidRPr="00FF3116">
        <w:rPr>
          <w:bCs/>
          <w:sz w:val="18"/>
          <w:lang w:val="pl-PL"/>
        </w:rPr>
        <w:t xml:space="preserve">§ 8 </w:t>
      </w:r>
      <w:r w:rsidRPr="00FF3116">
        <w:rPr>
          <w:bCs/>
          <w:lang w:val="pl-PL"/>
        </w:rPr>
        <w:br/>
      </w:r>
      <w:r w:rsidRPr="00FF3116">
        <w:rPr>
          <w:bCs/>
          <w:sz w:val="18"/>
          <w:lang w:val="pl-PL"/>
        </w:rPr>
        <w:t xml:space="preserve">Dokumenty rekrutacyjne </w:t>
      </w:r>
    </w:p>
    <w:p w14:paraId="13A1F0E7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1. FORMULARZ ZGŁOSZENIOWY UCZESTNIKA do projektu wraz  z załącznikami: </w:t>
      </w:r>
    </w:p>
    <w:p w14:paraId="46A38417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a)  dokumenty potwierdzające zamieszkanie na obszarze LSR  np. kserokopie decyzji w sprawie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wymiaru podatku od nieruchomości, kopie rachunków lub faktur za media, ścieki, odpady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komunalne lub inne równoważne dokumenty, np. umowa najmu, karta pobytu. W uzasadnionych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przypadkach, za zgodą IZ - oświadczenie. </w:t>
      </w:r>
    </w:p>
    <w:p w14:paraId="0A0F4CB6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b) oświadczenie uczestnika projektu o miejscu zamieszkania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Dodatkowe dokumenty ( w przypadku kryteriów premiujących 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a)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Formularz rekrutacyjny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b)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Oświadczenie o spełnieniu kryterium uprawniającego do udziału w projekcie 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c)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Oświadczenie RODO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d)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Ponadto należy złożyć dokument potwierdzający miejsce zamieszkania na obszarze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LSR: np. kserokopie decyzji w sprawie wymiaru podatku od nieruchomości, kopie rachunków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lub faktur za media, ścieki, odpady komunalne lub inne równoważne dokumenty wystawiony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nie wcześniej niż 3 miesiące przed dniem złożenia formularza rekrutacyjnego, np. umowa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najmu, karta pobytu (aktualna)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e)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dowód osobisty lub i/lub paszport i/lub inny równoważny dokument przedstawić do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wglądu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 </w:t>
      </w:r>
    </w:p>
    <w:p w14:paraId="07FE9A3E" w14:textId="77777777" w:rsidR="00184B10" w:rsidRPr="00FF3116" w:rsidRDefault="00000000">
      <w:pPr>
        <w:spacing w:before="160" w:after="120" w:line="240" w:lineRule="auto"/>
        <w:jc w:val="center"/>
        <w:rPr>
          <w:bCs/>
          <w:lang w:val="pl-PL"/>
        </w:rPr>
      </w:pPr>
      <w:r w:rsidRPr="00FF3116">
        <w:rPr>
          <w:bCs/>
          <w:sz w:val="18"/>
          <w:lang w:val="pl-PL"/>
        </w:rPr>
        <w:t xml:space="preserve">§ 9 </w:t>
      </w:r>
      <w:r w:rsidRPr="00FF3116">
        <w:rPr>
          <w:bCs/>
          <w:lang w:val="pl-PL"/>
        </w:rPr>
        <w:br/>
      </w:r>
      <w:r w:rsidRPr="00FF3116">
        <w:rPr>
          <w:bCs/>
          <w:sz w:val="18"/>
          <w:lang w:val="pl-PL"/>
        </w:rPr>
        <w:t xml:space="preserve">Postanowienia końcowe </w:t>
      </w:r>
    </w:p>
    <w:p w14:paraId="4D6FF1DF" w14:textId="77777777" w:rsidR="00184B10" w:rsidRPr="00732B5E" w:rsidRDefault="00000000">
      <w:pPr>
        <w:spacing w:after="40" w:line="240" w:lineRule="auto"/>
        <w:rPr>
          <w:lang w:val="pl-PL"/>
        </w:rPr>
      </w:pPr>
      <w:r w:rsidRPr="00732B5E">
        <w:rPr>
          <w:sz w:val="18"/>
          <w:lang w:val="pl-PL"/>
        </w:rPr>
        <w:t xml:space="preserve">Do spraw nieuregulowanych w niniejszym Regulaminie stosuje się przepisy Kodeksu Cywilnego, </w:t>
      </w:r>
      <w:r w:rsidRPr="00732B5E">
        <w:rPr>
          <w:lang w:val="pl-PL"/>
        </w:rPr>
        <w:br/>
      </w:r>
      <w:r w:rsidRPr="00732B5E">
        <w:rPr>
          <w:sz w:val="18"/>
          <w:lang w:val="pl-PL"/>
        </w:rPr>
        <w:t xml:space="preserve">przepisy prawa Unii Europejskiej  dotyczące funduszy strukturalnych oraz przepisy prawa krajowego. </w:t>
      </w:r>
    </w:p>
    <w:sectPr w:rsidR="00184B10" w:rsidRPr="00732B5E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CE7CFD"/>
    <w:multiLevelType w:val="multilevel"/>
    <w:tmpl w:val="9A005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80291120">
    <w:abstractNumId w:val="8"/>
  </w:num>
  <w:num w:numId="2" w16cid:durableId="628585314">
    <w:abstractNumId w:val="6"/>
  </w:num>
  <w:num w:numId="3" w16cid:durableId="1537963826">
    <w:abstractNumId w:val="5"/>
  </w:num>
  <w:num w:numId="4" w16cid:durableId="930625236">
    <w:abstractNumId w:val="4"/>
  </w:num>
  <w:num w:numId="5" w16cid:durableId="1645427580">
    <w:abstractNumId w:val="7"/>
  </w:num>
  <w:num w:numId="6" w16cid:durableId="330530719">
    <w:abstractNumId w:val="3"/>
  </w:num>
  <w:num w:numId="7" w16cid:durableId="1956061609">
    <w:abstractNumId w:val="2"/>
  </w:num>
  <w:num w:numId="8" w16cid:durableId="1528369277">
    <w:abstractNumId w:val="1"/>
  </w:num>
  <w:num w:numId="9" w16cid:durableId="1444037040">
    <w:abstractNumId w:val="0"/>
  </w:num>
  <w:num w:numId="10" w16cid:durableId="13755410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5C7"/>
    <w:rsid w:val="00034616"/>
    <w:rsid w:val="0006063C"/>
    <w:rsid w:val="0015074B"/>
    <w:rsid w:val="00184B10"/>
    <w:rsid w:val="001F3F62"/>
    <w:rsid w:val="0029639D"/>
    <w:rsid w:val="00302923"/>
    <w:rsid w:val="00326F90"/>
    <w:rsid w:val="00732B5E"/>
    <w:rsid w:val="00AA1D8D"/>
    <w:rsid w:val="00B47730"/>
    <w:rsid w:val="00CB0664"/>
    <w:rsid w:val="00CB6F23"/>
    <w:rsid w:val="00DF3C9D"/>
    <w:rsid w:val="00ED4B4D"/>
    <w:rsid w:val="00FC693F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83C1B"/>
  <w14:defaultImageDpi w14:val="300"/>
  <w15:docId w15:val="{5ECC0608-A307-4E87-8AA2-1826518C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1719</Words>
  <Characters>10316</Characters>
  <Application>Microsoft Office Word</Application>
  <DocSecurity>0</DocSecurity>
  <Lines>85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Szmit</cp:lastModifiedBy>
  <cp:revision>2</cp:revision>
  <dcterms:created xsi:type="dcterms:W3CDTF">2026-11-05T10:42:00Z</dcterms:created>
  <dcterms:modified xsi:type="dcterms:W3CDTF">2026-11-05T10:42:00Z</dcterms:modified>
  <cp:category/>
</cp:coreProperties>
</file>